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DEF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致驻青岛西海</w:t>
      </w:r>
      <w:bookmarkStart w:id="0" w:name="_GoBack"/>
      <w:bookmarkEnd w:id="0"/>
      <w:r>
        <w:rPr>
          <w:rFonts w:hint="eastAsia" w:ascii="方正小标宋_GBK" w:hAnsi="方正小标宋_GBK" w:eastAsia="方正小标宋_GBK" w:cs="方正小标宋_GBK"/>
          <w:sz w:val="44"/>
          <w:szCs w:val="52"/>
          <w:lang w:val="en-US" w:eastAsia="zh-CN"/>
        </w:rPr>
        <w:t>岸新区企业的</w:t>
      </w:r>
    </w:p>
    <w:p w14:paraId="06C557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公开信</w:t>
      </w:r>
    </w:p>
    <w:p w14:paraId="38456C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lang w:val="en-US" w:eastAsia="zh-CN"/>
        </w:rPr>
      </w:pPr>
    </w:p>
    <w:p w14:paraId="04C2CC5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广大企业家朋友们：</w:t>
      </w:r>
    </w:p>
    <w:p w14:paraId="40D2E7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2025年2月17日，习近平总书记出席民营企业座谈会并发表重要讲话“</w:t>
      </w:r>
      <mc:AlternateContent>
        <mc:Choice Requires="wpsCustomData">
          <wpsCustomData:docfieldStart id="0" docfieldname="标题_1" hidden="0" print="1" readonly="0" index="3"/>
        </mc:Choice>
      </mc:AlternateContent>
      <w:r>
        <w:rPr>
          <w:rFonts w:hint="eastAsia" w:ascii="仿宋_GB2312" w:hAnsi="仿宋_GB2312" w:eastAsia="仿宋_GB2312" w:cs="仿宋_GB2312"/>
          <w:sz w:val="32"/>
          <w:szCs w:val="40"/>
          <w:lang w:val="en-US" w:eastAsia="zh-CN"/>
        </w:rPr>
        <w:t>新时代新征程民营经济发展前景广阔大有可为，</w:t>
      </w:r>
      <mc:AlternateContent>
        <mc:Choice Requires="wpsCustomData">
          <wpsCustomData:docfieldEnd id="0"/>
        </mc:Choice>
      </mc:AlternateContent>
      <mc:AlternateContent>
        <mc:Choice Requires="wpsCustomData">
          <wpsCustomData:docfieldStart id="1" docfieldname="标题_2" hidden="0" print="1" readonly="0" index="4"/>
        </mc:Choice>
      </mc:AlternateContent>
      <w:r>
        <w:rPr>
          <w:rFonts w:hint="eastAsia" w:ascii="仿宋_GB2312" w:hAnsi="仿宋_GB2312" w:eastAsia="仿宋_GB2312" w:cs="仿宋_GB2312"/>
          <w:sz w:val="32"/>
          <w:szCs w:val="40"/>
          <w:lang w:val="en-US" w:eastAsia="zh-CN"/>
        </w:rPr>
        <w:t>广大民营企业和民营企业家大显身手正当其时。要统一思想、坚定信心，促进民营经济健康发展、高质量发展。希望广大民营企业和民营企业家胸怀报国志、一心谋发展、守法善经营、先富促共富，为推进中国式现代化作出新的更大的贡献。”</w:t>
      </w:r>
    </w:p>
    <w:p w14:paraId="134815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山东省、青岛市、西海岸新区深入贯彻习近平总书记重要讲话精神，落实</w:t>
      </w:r>
      <mc:AlternateContent>
        <mc:Choice Requires="wpsCustomData">
          <wpsCustomData:docfieldEnd id="1"/>
        </mc:Choice>
      </mc:AlternateContent>
      <w:r>
        <w:rPr>
          <w:rFonts w:hint="eastAsia" w:ascii="仿宋_GB2312" w:hAnsi="仿宋_GB2312" w:eastAsia="仿宋_GB2312" w:cs="仿宋_GB2312"/>
          <w:sz w:val="32"/>
          <w:szCs w:val="40"/>
          <w:lang w:val="en-US" w:eastAsia="zh-CN"/>
        </w:rPr>
        <w:t>党的二十届三中全会“加强创新资源统筹和力量组织，推动科技创新和产业创新融合发展”等重大部署，持续推出《科技创新引领标志性产业链高质量发展实施方案（2024—2027年）》《青岛市深入推进科技创新加快建设科技强市行动计划（2024—2028年）》《青岛市深入实施“海创计划”加快打造国际海洋科技创新中心行动方案（2024—2026年）》《关于实施新时代“人才强青”计划的意见》《关于强化财政支持培育发展新质生产力实施方案（2025-2027年）》《青岛西海岸新区统筹推进教育科技人才一体改革实施意见》等一系列政策文件，系统构建企业为主体、市场为导向、产学研用深度结合的科技创新体系，以科技创新引领新质生产力发展，加快建设山东雁阵型“十强”产业集群和青岛“10+1”、西海岸新区“5+5”创新型产业体系。</w:t>
      </w:r>
    </w:p>
    <w:p w14:paraId="089E44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为此，我们推进实施科创平台产学研结对共建计划。</w:t>
      </w:r>
    </w:p>
    <w:p w14:paraId="63F489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在青岛古镇口大型科学仪器设备设施开放共享平台上发布了《关于开展科创平台产学研结对共建的函》及《科创平台产学研结对共建政策红利清单》《科创平台产学研结对共建项目清单（标准版）》和九校一所53个高能级科创平台。</w:t>
      </w:r>
      <w:r>
        <w:rPr>
          <w:rFonts w:hint="eastAsia" w:ascii="仿宋_GB2312" w:hAnsi="仿宋_GB2312" w:eastAsia="仿宋_GB2312" w:cs="仿宋_GB2312"/>
          <w:b/>
          <w:bCs/>
          <w:sz w:val="32"/>
          <w:szCs w:val="40"/>
          <w:lang w:val="en-US" w:eastAsia="zh-CN"/>
        </w:rPr>
        <w:t>全力帮助每个企业至少找到1个高能级科创平台,与高校、科研机构结对共建创新联合体</w:t>
      </w:r>
      <w:r>
        <w:rPr>
          <w:rFonts w:hint="eastAsia" w:ascii="仿宋_GB2312" w:hAnsi="仿宋_GB2312" w:eastAsia="仿宋_GB2312" w:cs="仿宋_GB2312"/>
          <w:sz w:val="32"/>
          <w:szCs w:val="40"/>
          <w:lang w:val="en-US" w:eastAsia="zh-CN"/>
        </w:rPr>
        <w:t>，深化产学研合作，实现以科技创新引领产业创新高质量发展；同时，牵引高校院所完善科技创新机制、学科设置调整机制和人才培养模式、提高成果转化效能，畅通教育科技人才良性循环，激发高质量发展强劲动能。</w:t>
      </w:r>
    </w:p>
    <w:p w14:paraId="14D996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为此，我们组织开展先进技术产品转化应用试点。</w:t>
      </w:r>
    </w:p>
    <w:p w14:paraId="6B40F9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按照工信部《</w:t>
      </w:r>
      <w:r>
        <w:rPr>
          <w:rFonts w:hint="eastAsia" w:ascii="仿宋_GB2312" w:hAnsi="仿宋_GB2312" w:eastAsia="仿宋_GB2312" w:cs="仿宋_GB2312"/>
          <w:color w:val="auto"/>
          <w:sz w:val="32"/>
          <w:szCs w:val="40"/>
          <w:lang w:val="en-US" w:eastAsia="zh-CN"/>
        </w:rPr>
        <w:t>关于公布先进技术产品转化应用试点单位的通知</w:t>
      </w:r>
      <w:r>
        <w:rPr>
          <w:rFonts w:hint="eastAsia" w:ascii="仿宋_GB2312" w:hAnsi="仿宋_GB2312" w:eastAsia="仿宋_GB2312" w:cs="仿宋_GB2312"/>
          <w:sz w:val="32"/>
          <w:szCs w:val="40"/>
          <w:lang w:val="en-US" w:eastAsia="zh-CN"/>
        </w:rPr>
        <w:t>》要求，青岛西海岸</w:t>
      </w:r>
      <w:r>
        <w:rPr>
          <w:rFonts w:hint="default" w:ascii="仿宋_GB2312" w:hAnsi="仿宋_GB2312" w:eastAsia="仿宋_GB2312" w:cs="仿宋_GB2312"/>
          <w:sz w:val="32"/>
          <w:szCs w:val="40"/>
          <w:lang w:val="en-US" w:eastAsia="zh-CN"/>
        </w:rPr>
        <w:t>新区管委办公室2025年8月11日印发了《关于深化教育科技人才一体改革加快推进先进技术产品转化应用试点的通知》</w:t>
      </w:r>
      <w:r>
        <w:rPr>
          <w:rFonts w:hint="eastAsia" w:ascii="仿宋_GB2312" w:hAnsi="仿宋_GB2312" w:eastAsia="仿宋_GB2312" w:cs="仿宋_GB2312"/>
          <w:sz w:val="32"/>
          <w:szCs w:val="40"/>
          <w:lang w:val="en-US" w:eastAsia="zh-CN"/>
        </w:rPr>
        <w:t>，</w:t>
      </w:r>
      <w:r>
        <w:rPr>
          <w:rFonts w:hint="default" w:ascii="仿宋_GB2312" w:hAnsi="仿宋_GB2312" w:eastAsia="仿宋_GB2312" w:cs="仿宋_GB2312"/>
          <w:sz w:val="32"/>
          <w:szCs w:val="40"/>
          <w:lang w:val="en-US" w:eastAsia="zh-CN"/>
        </w:rPr>
        <w:t>古镇口融合创新区8月13日印发</w:t>
      </w:r>
      <w:r>
        <w:rPr>
          <w:rFonts w:hint="eastAsia" w:ascii="仿宋_GB2312" w:hAnsi="仿宋_GB2312" w:eastAsia="仿宋_GB2312" w:cs="仿宋_GB2312"/>
          <w:sz w:val="32"/>
          <w:szCs w:val="40"/>
          <w:lang w:val="en-US" w:eastAsia="zh-CN"/>
        </w:rPr>
        <w:t>了</w:t>
      </w:r>
      <w:r>
        <w:rPr>
          <w:rFonts w:hint="default" w:ascii="仿宋_GB2312" w:hAnsi="仿宋_GB2312" w:eastAsia="仿宋_GB2312" w:cs="仿宋_GB2312"/>
          <w:sz w:val="32"/>
          <w:szCs w:val="40"/>
          <w:lang w:val="en-US" w:eastAsia="zh-CN"/>
        </w:rPr>
        <w:t>《先进技术产品转化应用试点政策摘编》</w:t>
      </w:r>
      <w:r>
        <w:rPr>
          <w:rFonts w:hint="eastAsia" w:ascii="仿宋_GB2312" w:hAnsi="仿宋_GB2312" w:eastAsia="仿宋_GB2312" w:cs="仿宋_GB2312"/>
          <w:sz w:val="32"/>
          <w:szCs w:val="40"/>
          <w:lang w:val="en-US" w:eastAsia="zh-CN"/>
        </w:rPr>
        <w:t>，确定15条试点产业链、</w:t>
      </w:r>
      <w:r>
        <w:rPr>
          <w:rFonts w:hint="default" w:ascii="仿宋_GB2312" w:hAnsi="仿宋_GB2312" w:eastAsia="仿宋_GB2312" w:cs="仿宋_GB2312"/>
          <w:sz w:val="32"/>
          <w:szCs w:val="40"/>
          <w:lang w:val="en-US" w:eastAsia="zh-CN"/>
        </w:rPr>
        <w:t>4个试点产业链推进单位</w:t>
      </w:r>
      <w:r>
        <w:rPr>
          <w:rFonts w:hint="eastAsia" w:ascii="仿宋_GB2312" w:hAnsi="仿宋_GB2312" w:eastAsia="仿宋_GB2312" w:cs="仿宋_GB2312"/>
          <w:sz w:val="32"/>
          <w:szCs w:val="40"/>
          <w:lang w:val="en-US" w:eastAsia="zh-CN"/>
        </w:rPr>
        <w:t>和</w:t>
      </w:r>
      <w:r>
        <w:rPr>
          <w:rFonts w:hint="default" w:ascii="仿宋_GB2312" w:hAnsi="仿宋_GB2312" w:eastAsia="仿宋_GB2312" w:cs="仿宋_GB2312"/>
          <w:sz w:val="32"/>
          <w:szCs w:val="40"/>
          <w:lang w:val="en-US" w:eastAsia="zh-CN"/>
        </w:rPr>
        <w:t>5个对口招商部门、6个承载功能区，构建</w:t>
      </w:r>
      <w:r>
        <w:rPr>
          <w:rFonts w:hint="eastAsia" w:ascii="仿宋_GB2312" w:hAnsi="仿宋_GB2312" w:eastAsia="仿宋_GB2312" w:cs="仿宋_GB2312"/>
          <w:sz w:val="32"/>
          <w:szCs w:val="40"/>
          <w:lang w:val="en-US" w:eastAsia="zh-CN"/>
        </w:rPr>
        <w:t>起</w:t>
      </w:r>
      <w:r>
        <w:rPr>
          <w:rFonts w:hint="default" w:ascii="仿宋_GB2312" w:hAnsi="仿宋_GB2312" w:eastAsia="仿宋_GB2312" w:cs="仿宋_GB2312"/>
          <w:sz w:val="32"/>
          <w:szCs w:val="40"/>
          <w:lang w:val="en-US" w:eastAsia="zh-CN"/>
        </w:rPr>
        <w:t>全方位试点改革、全链条转化应用、全区域梯次推进格局</w:t>
      </w:r>
      <w:r>
        <w:rPr>
          <w:rFonts w:hint="eastAsia" w:ascii="仿宋_GB2312" w:hAnsi="仿宋_GB2312" w:eastAsia="仿宋_GB2312" w:cs="仿宋_GB2312"/>
          <w:sz w:val="32"/>
          <w:szCs w:val="40"/>
          <w:lang w:val="en-US" w:eastAsia="zh-CN"/>
        </w:rPr>
        <w:t>，全力转化应用</w:t>
      </w:r>
      <w:r>
        <w:rPr>
          <w:rFonts w:hint="eastAsia" w:ascii="仿宋_GB2312" w:hAnsi="仿宋_GB2312" w:eastAsia="仿宋_GB2312" w:cs="仿宋_GB2312"/>
          <w:color w:val="auto"/>
          <w:sz w:val="32"/>
          <w:szCs w:val="40"/>
          <w:lang w:val="en-US" w:eastAsia="zh-CN"/>
        </w:rPr>
        <w:t>工信部遴选的2520项先进技术产品，加快补链、强链、建链，改造升级传统产业、开辟战略性新兴产业和未来产业新赛道。</w:t>
      </w:r>
      <w:r>
        <w:rPr>
          <w:rFonts w:hint="eastAsia" w:ascii="仿宋_GB2312" w:hAnsi="仿宋_GB2312" w:eastAsia="仿宋_GB2312" w:cs="仿宋_GB2312"/>
          <w:sz w:val="32"/>
          <w:szCs w:val="40"/>
          <w:lang w:val="en-US" w:eastAsia="zh-CN"/>
        </w:rPr>
        <w:t>目前，已有新区企业对接部分先进技术产品持有单位达成产品采购、技术合作、项目投资初步意向。</w:t>
      </w:r>
    </w:p>
    <w:p w14:paraId="1F1B45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广大企业家朋友们，现邀请您或您委派的代表，登录青岛古镇口大型科学仪器设备设施开放共享平台（网址</w:t>
      </w:r>
      <w:r>
        <w:rPr>
          <w:rFonts w:hint="eastAsia" w:ascii="仿宋_GB2312" w:hAnsi="仿宋_GB2312" w:eastAsia="仿宋_GB2312" w:cs="仿宋_GB2312"/>
          <w:sz w:val="32"/>
          <w:szCs w:val="40"/>
          <w:lang w:val="en-US" w:eastAsia="zh-CN"/>
        </w:rPr>
        <w:fldChar w:fldCharType="begin"/>
      </w:r>
      <w:r>
        <w:rPr>
          <w:rFonts w:hint="eastAsia" w:ascii="仿宋_GB2312" w:hAnsi="仿宋_GB2312" w:eastAsia="仿宋_GB2312" w:cs="仿宋_GB2312"/>
          <w:sz w:val="32"/>
          <w:szCs w:val="40"/>
          <w:lang w:val="en-US" w:eastAsia="zh-CN"/>
        </w:rPr>
        <w:instrText xml:space="preserve"> HYPERLINK "https://qddxcyqgx.xihaian.gov.cn:9001/" </w:instrText>
      </w:r>
      <w:r>
        <w:rPr>
          <w:rFonts w:hint="eastAsia" w:ascii="仿宋_GB2312" w:hAnsi="仿宋_GB2312" w:eastAsia="仿宋_GB2312" w:cs="仿宋_GB2312"/>
          <w:sz w:val="32"/>
          <w:szCs w:val="40"/>
          <w:lang w:val="en-US" w:eastAsia="zh-CN"/>
        </w:rPr>
        <w:fldChar w:fldCharType="separate"/>
      </w:r>
      <w:r>
        <w:rPr>
          <w:rStyle w:val="5"/>
          <w:rFonts w:hint="eastAsia" w:ascii="仿宋_GB2312" w:hAnsi="仿宋_GB2312" w:eastAsia="仿宋_GB2312" w:cs="仿宋_GB2312"/>
          <w:sz w:val="32"/>
          <w:szCs w:val="40"/>
          <w:lang w:val="en-US" w:eastAsia="zh-CN"/>
        </w:rPr>
        <w:t>https://qddxcyqgx.xihaian.gov.cn:9001/</w:t>
      </w:r>
      <w:r>
        <w:rPr>
          <w:rFonts w:hint="eastAsia" w:ascii="仿宋_GB2312" w:hAnsi="仿宋_GB2312" w:eastAsia="仿宋_GB2312" w:cs="仿宋_GB2312"/>
          <w:sz w:val="32"/>
          <w:szCs w:val="40"/>
          <w:lang w:val="en-US" w:eastAsia="zh-CN"/>
        </w:rPr>
        <w:fldChar w:fldCharType="end"/>
      </w:r>
      <w:r>
        <w:rPr>
          <w:rFonts w:hint="eastAsia" w:ascii="仿宋_GB2312" w:hAnsi="仿宋_GB2312" w:eastAsia="仿宋_GB2312" w:cs="仿宋_GB2312"/>
          <w:sz w:val="32"/>
          <w:szCs w:val="40"/>
          <w:lang w:val="en-US" w:eastAsia="zh-CN"/>
        </w:rPr>
        <w:t>）查询资源：</w:t>
      </w:r>
      <w:r>
        <w:rPr>
          <w:rFonts w:hint="default" w:ascii="仿宋_GB2312" w:hAnsi="仿宋_GB2312" w:eastAsia="仿宋_GB2312" w:cs="仿宋_GB2312"/>
          <w:sz w:val="32"/>
          <w:szCs w:val="40"/>
          <w:lang w:val="en-US" w:eastAsia="zh-CN"/>
        </w:rPr>
        <w:t>①</w:t>
      </w:r>
      <w:r>
        <w:rPr>
          <w:rFonts w:hint="eastAsia" w:ascii="仿宋_GB2312" w:hAnsi="仿宋_GB2312" w:eastAsia="仿宋_GB2312" w:cs="仿宋_GB2312"/>
          <w:sz w:val="32"/>
          <w:szCs w:val="40"/>
          <w:lang w:val="en-US" w:eastAsia="zh-CN"/>
        </w:rPr>
        <w:t>《科创平台产学研结对共建项目清单》《科创平台产学研结对共建政策红利清单》；</w:t>
      </w:r>
      <w:r>
        <w:rPr>
          <w:rFonts w:hint="default" w:ascii="仿宋_GB2312" w:hAnsi="仿宋_GB2312" w:eastAsia="仿宋_GB2312" w:cs="仿宋_GB2312"/>
          <w:sz w:val="32"/>
          <w:szCs w:val="40"/>
          <w:lang w:val="en-US" w:eastAsia="zh-CN"/>
        </w:rPr>
        <w:t>②《关于深化教育科技人才一体改革加快推进先进技术产品转化应用试点的通知》《先进技术产品转化应用试点政策摘编》</w:t>
      </w:r>
      <w:r>
        <w:rPr>
          <w:rFonts w:hint="eastAsia" w:ascii="仿宋_GB2312" w:hAnsi="仿宋_GB2312" w:eastAsia="仿宋_GB2312" w:cs="仿宋_GB2312"/>
          <w:sz w:val="32"/>
          <w:szCs w:val="40"/>
          <w:lang w:val="en-US" w:eastAsia="zh-CN"/>
        </w:rPr>
        <w:t>《先进技术产品查询申请表》；</w:t>
      </w:r>
      <w:r>
        <w:rPr>
          <w:rFonts w:hint="default" w:ascii="仿宋_GB2312" w:hAnsi="仿宋_GB2312" w:eastAsia="仿宋_GB2312" w:cs="仿宋_GB2312"/>
          <w:sz w:val="32"/>
          <w:szCs w:val="40"/>
          <w:lang w:val="en-US" w:eastAsia="zh-CN"/>
        </w:rPr>
        <w:t>③</w:t>
      </w:r>
      <w:r>
        <w:rPr>
          <w:rFonts w:hint="eastAsia" w:ascii="仿宋_GB2312" w:hAnsi="仿宋_GB2312" w:eastAsia="仿宋_GB2312" w:cs="仿宋_GB2312"/>
          <w:sz w:val="32"/>
          <w:szCs w:val="40"/>
          <w:lang w:val="en-US" w:eastAsia="zh-CN"/>
        </w:rPr>
        <w:t>《金融服务财政投资惠企政策研发中试技术产品资源对接指引》；</w:t>
      </w:r>
      <w:r>
        <w:rPr>
          <w:rFonts w:hint="default" w:ascii="仿宋_GB2312" w:hAnsi="仿宋_GB2312" w:eastAsia="仿宋_GB2312" w:cs="仿宋_GB2312"/>
          <w:sz w:val="32"/>
          <w:szCs w:val="40"/>
          <w:lang w:val="en-US" w:eastAsia="zh-CN"/>
        </w:rPr>
        <w:t>④</w:t>
      </w:r>
      <w:r>
        <w:rPr>
          <w:rFonts w:hint="eastAsia" w:ascii="仿宋_GB2312" w:hAnsi="仿宋_GB2312" w:eastAsia="仿宋_GB2312" w:cs="仿宋_GB2312"/>
          <w:sz w:val="32"/>
          <w:szCs w:val="40"/>
          <w:lang w:val="en-US" w:eastAsia="zh-CN"/>
        </w:rPr>
        <w:t>《专业技能培训优质资源清单》；⑤高精尖科研仪器设备。</w:t>
      </w:r>
    </w:p>
    <w:p w14:paraId="1C4482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p>
    <w:p w14:paraId="263DCA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咨询电话：13210876217</w:t>
      </w:r>
    </w:p>
    <w:p w14:paraId="1EF710C8">
      <w:pPr>
        <w:keepNext w:val="0"/>
        <w:keepLines w:val="0"/>
        <w:pageBreakBefore w:val="0"/>
        <w:widowControl w:val="0"/>
        <w:tabs>
          <w:tab w:val="left" w:pos="6720"/>
        </w:tabs>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40"/>
          <w:lang w:val="en-US" w:eastAsia="zh-CN"/>
        </w:rPr>
      </w:pPr>
    </w:p>
    <w:p w14:paraId="2F6BD11B">
      <w:pPr>
        <w:keepNext w:val="0"/>
        <w:keepLines w:val="0"/>
        <w:pageBreakBefore w:val="0"/>
        <w:widowControl w:val="0"/>
        <w:tabs>
          <w:tab w:val="left" w:pos="6720"/>
        </w:tabs>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40"/>
          <w:lang w:val="en-US" w:eastAsia="zh-CN"/>
        </w:rPr>
      </w:pPr>
    </w:p>
    <w:p w14:paraId="4EBD0BD0">
      <w:pPr>
        <w:keepNext w:val="0"/>
        <w:keepLines w:val="0"/>
        <w:pageBreakBefore w:val="0"/>
        <w:widowControl w:val="0"/>
        <w:tabs>
          <w:tab w:val="left" w:pos="6720"/>
        </w:tabs>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高校理事会秘书处</w:t>
      </w:r>
    </w:p>
    <w:p w14:paraId="4F2C70C5">
      <w:pPr>
        <w:keepNext w:val="0"/>
        <w:keepLines w:val="0"/>
        <w:pageBreakBefore w:val="0"/>
        <w:widowControl w:val="0"/>
        <w:tabs>
          <w:tab w:val="left" w:pos="6720"/>
        </w:tabs>
        <w:kinsoku/>
        <w:wordWrap/>
        <w:overflowPunct/>
        <w:topLinePunct w:val="0"/>
        <w:autoSpaceDE/>
        <w:autoSpaceDN/>
        <w:bidi w:val="0"/>
        <w:adjustRightInd/>
        <w:snapToGrid/>
        <w:spacing w:line="560" w:lineRule="exact"/>
        <w:ind w:firstLine="640" w:firstLineChars="200"/>
        <w:jc w:val="right"/>
        <w:textAlignment w:val="auto"/>
      </w:pPr>
      <w:r>
        <w:rPr>
          <w:rFonts w:hint="eastAsia" w:ascii="仿宋_GB2312" w:hAnsi="仿宋_GB2312" w:eastAsia="仿宋_GB2312" w:cs="仿宋_GB2312"/>
          <w:color w:val="auto"/>
          <w:sz w:val="32"/>
          <w:szCs w:val="40"/>
          <w:lang w:val="en-US" w:eastAsia="zh-CN"/>
        </w:rPr>
        <w:t>2025年8月26日</w:t>
      </w:r>
    </w:p>
    <w:sectPr>
      <w:footerReference r:id="rId3" w:type="default"/>
      <w:pgSz w:w="11906" w:h="16838"/>
      <w:pgMar w:top="2098" w:right="1474" w:bottom="1984" w:left="1587"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69D48D-3849-4FC3-B9F1-57B6DC90F1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BC0311C-A76D-45A6-9BFE-4B69E8B60991}"/>
  </w:font>
  <w:font w:name="方正小标宋_GBK">
    <w:panose1 w:val="02000000000000000000"/>
    <w:charset w:val="86"/>
    <w:family w:val="script"/>
    <w:pitch w:val="default"/>
    <w:sig w:usb0="00000001" w:usb1="080E0000" w:usb2="00000000" w:usb3="00000000" w:csb0="00040000" w:csb1="00000000"/>
    <w:embedRegular r:id="rId3" w:fontKey="{9E4E45E8-84BC-4580-8F51-E8567441A4DC}"/>
  </w:font>
  <w:font w:name="仿宋_GB2312">
    <w:panose1 w:val="02010609030101010101"/>
    <w:charset w:val="86"/>
    <w:family w:val="auto"/>
    <w:pitch w:val="default"/>
    <w:sig w:usb0="00000001" w:usb1="080E0000" w:usb2="00000000" w:usb3="00000000" w:csb0="00040000" w:csb1="00000000"/>
    <w:embedRegular r:id="rId4" w:fontKey="{BEE6B7C3-5C31-4BCB-8266-F68F334B8D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001F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054A5">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DF054A5">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6734"/>
    <w:rsid w:val="068F3D7F"/>
    <w:rsid w:val="06C5710A"/>
    <w:rsid w:val="0972418C"/>
    <w:rsid w:val="16B4171B"/>
    <w:rsid w:val="1CE56429"/>
    <w:rsid w:val="1E7450E6"/>
    <w:rsid w:val="25296067"/>
    <w:rsid w:val="28966E3F"/>
    <w:rsid w:val="2D3E0472"/>
    <w:rsid w:val="5ADB35FA"/>
    <w:rsid w:val="74806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FollowedHyperlink"/>
    <w:basedOn w:val="4"/>
    <w:qFormat/>
    <w:uiPriority w:val="0"/>
    <w:rPr>
      <w:color w:val="800080"/>
      <w:u w:val="single"/>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1344</Words>
  <Characters>1440</Characters>
  <Lines>0</Lines>
  <Paragraphs>0</Paragraphs>
  <TotalTime>7</TotalTime>
  <ScaleCrop>false</ScaleCrop>
  <LinksUpToDate>false</LinksUpToDate>
  <CharactersWithSpaces>1440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2025-04-03T03:42:00Z</dcterms:created>
  <dc:creator>Administrator</dc:creator>
  <cp:lastModifiedBy>观海听涛～鞠庆坤</cp:lastModifiedBy>
  <dcterms:modified xsi:type="dcterms:W3CDTF">2025-08-26T01:08:04Z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eyJoZGlkIjoiNTliYmU5ZTk4YzZkMDFkNmM4NzIyZjZiNmQwNDI3N2YiLCJ1c2VySWQiOiI1NTYyNjgzOTgifQ==</vt:lpwstr>
  </property>
  <property fmtid="{D5CDD505-2E9C-101B-9397-08002B2CF9AE}" pid="4" name="ICV">
    <vt:lpwstr>7ECE54502B8D43C08B891D78A2BE4C05_13</vt:lpwstr>
  </property>
</Properties>
</file>