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76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0"/>
          <w:lang w:val="en-US" w:eastAsia="zh-CN"/>
        </w:rPr>
      </w:pPr>
      <w:r>
        <w:rPr>
          <w:rFonts w:hint="eastAsia" w:ascii="方正小标宋_GBK" w:hAnsi="方正小标宋_GBK" w:eastAsia="方正小标宋_GBK" w:cs="方正小标宋_GBK"/>
          <w:sz w:val="44"/>
          <w:szCs w:val="40"/>
          <w:lang w:val="en-US" w:eastAsia="zh-CN"/>
        </w:rPr>
        <w:t>先进技术产品查询申请表</w:t>
      </w:r>
    </w:p>
    <w:tbl>
      <w:tblPr>
        <w:tblStyle w:val="5"/>
        <w:tblpPr w:leftFromText="180" w:rightFromText="180" w:vertAnchor="text" w:horzAnchor="page" w:tblpX="1890" w:tblpY="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193"/>
        <w:gridCol w:w="1234"/>
        <w:gridCol w:w="1713"/>
        <w:gridCol w:w="2632"/>
      </w:tblGrid>
      <w:tr w14:paraId="251D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3949C609">
            <w:pPr>
              <w:pageBreakBefore w:val="0"/>
              <w:kinsoku/>
              <w:wordWrap/>
              <w:autoSpaceDE/>
              <w:autoSpaceDN/>
              <w:bidi w:val="0"/>
              <w:adjustRightInd/>
              <w:spacing w:line="240" w:lineRule="auto"/>
              <w:jc w:val="center"/>
              <w:textAlignment w:val="auto"/>
              <w:outlineLvl w:val="9"/>
              <w:rPr>
                <w:rFonts w:hint="default" w:eastAsia="宋体"/>
                <w:sz w:val="22"/>
                <w:szCs w:val="22"/>
                <w:lang w:eastAsia="zh-CN"/>
              </w:rPr>
            </w:pPr>
            <w:r>
              <w:rPr>
                <w:rFonts w:hint="default"/>
                <w:sz w:val="22"/>
                <w:szCs w:val="22"/>
                <w:lang w:eastAsia="zh-CN"/>
              </w:rPr>
              <w:t>所属领域</w:t>
            </w:r>
          </w:p>
        </w:tc>
        <w:tc>
          <w:tcPr>
            <w:tcW w:w="1193" w:type="dxa"/>
            <w:noWrap w:val="0"/>
            <w:vAlign w:val="center"/>
          </w:tcPr>
          <w:p w14:paraId="24F4B7AB">
            <w:pPr>
              <w:pageBreakBefore w:val="0"/>
              <w:kinsoku/>
              <w:wordWrap/>
              <w:autoSpaceDE/>
              <w:autoSpaceDN/>
              <w:bidi w:val="0"/>
              <w:adjustRightInd/>
              <w:spacing w:line="240" w:lineRule="auto"/>
              <w:jc w:val="center"/>
              <w:textAlignment w:val="auto"/>
              <w:outlineLvl w:val="9"/>
              <w:rPr>
                <w:sz w:val="22"/>
                <w:szCs w:val="22"/>
              </w:rPr>
            </w:pPr>
            <w:r>
              <w:rPr>
                <w:rFonts w:hint="eastAsia"/>
                <w:sz w:val="22"/>
                <w:szCs w:val="22"/>
                <w:lang w:val="en-US" w:eastAsia="zh-CN"/>
              </w:rPr>
              <w:t>如，智能显示</w:t>
            </w:r>
          </w:p>
        </w:tc>
        <w:tc>
          <w:tcPr>
            <w:tcW w:w="1234" w:type="dxa"/>
            <w:noWrap w:val="0"/>
            <w:vAlign w:val="center"/>
          </w:tcPr>
          <w:p w14:paraId="4B5CA153">
            <w:pPr>
              <w:pageBreakBefore w:val="0"/>
              <w:kinsoku/>
              <w:wordWrap/>
              <w:autoSpaceDE/>
              <w:autoSpaceDN/>
              <w:bidi w:val="0"/>
              <w:adjustRightInd/>
              <w:spacing w:line="240" w:lineRule="auto"/>
              <w:jc w:val="center"/>
              <w:textAlignment w:val="auto"/>
              <w:outlineLvl w:val="9"/>
              <w:rPr>
                <w:rFonts w:hint="default" w:cs="Times New Roman"/>
                <w:sz w:val="22"/>
                <w:szCs w:val="22"/>
              </w:rPr>
            </w:pPr>
            <w:r>
              <w:rPr>
                <w:rFonts w:hint="default" w:cs="Times New Roman"/>
                <w:sz w:val="22"/>
                <w:szCs w:val="22"/>
                <w:lang w:val="en-US" w:eastAsia="zh-CN"/>
              </w:rPr>
              <w:t>关键词</w:t>
            </w:r>
          </w:p>
        </w:tc>
        <w:tc>
          <w:tcPr>
            <w:tcW w:w="4345" w:type="dxa"/>
            <w:gridSpan w:val="2"/>
            <w:noWrap w:val="0"/>
            <w:vAlign w:val="center"/>
          </w:tcPr>
          <w:p w14:paraId="2DD4BB09">
            <w:pPr>
              <w:pageBreakBefore w:val="0"/>
              <w:kinsoku/>
              <w:wordWrap/>
              <w:autoSpaceDE/>
              <w:autoSpaceDN/>
              <w:bidi w:val="0"/>
              <w:adjustRightInd/>
              <w:spacing w:line="240" w:lineRule="auto"/>
              <w:jc w:val="center"/>
              <w:textAlignment w:val="auto"/>
              <w:outlineLvl w:val="9"/>
              <w:rPr>
                <w:rFonts w:hint="eastAsia" w:eastAsiaTheme="minorEastAsia"/>
                <w:sz w:val="22"/>
                <w:szCs w:val="22"/>
                <w:lang w:eastAsia="zh-CN"/>
              </w:rPr>
            </w:pPr>
            <w:r>
              <w:rPr>
                <w:rFonts w:hint="eastAsia"/>
                <w:sz w:val="22"/>
                <w:szCs w:val="22"/>
                <w:lang w:val="en-US" w:eastAsia="zh-CN"/>
              </w:rPr>
              <w:t>如，</w:t>
            </w:r>
            <w:r>
              <w:rPr>
                <w:rFonts w:hint="eastAsia"/>
                <w:sz w:val="22"/>
                <w:szCs w:val="22"/>
              </w:rPr>
              <w:t>激光电视；显示器件；光学屏幕</w:t>
            </w:r>
          </w:p>
        </w:tc>
      </w:tr>
      <w:tr w14:paraId="7600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7D3A3B23">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单位名称</w:t>
            </w:r>
          </w:p>
        </w:tc>
        <w:tc>
          <w:tcPr>
            <w:tcW w:w="6772" w:type="dxa"/>
            <w:gridSpan w:val="4"/>
            <w:noWrap w:val="0"/>
            <w:vAlign w:val="center"/>
          </w:tcPr>
          <w:p w14:paraId="3316B501">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（公章）</w:t>
            </w:r>
          </w:p>
        </w:tc>
      </w:tr>
      <w:tr w14:paraId="4D1F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56A4A8DF">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通信地址</w:t>
            </w:r>
          </w:p>
        </w:tc>
        <w:tc>
          <w:tcPr>
            <w:tcW w:w="6772" w:type="dxa"/>
            <w:gridSpan w:val="4"/>
            <w:noWrap w:val="0"/>
            <w:vAlign w:val="center"/>
          </w:tcPr>
          <w:p w14:paraId="25E561DF">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110C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7CACE812">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邮    编</w:t>
            </w:r>
          </w:p>
        </w:tc>
        <w:tc>
          <w:tcPr>
            <w:tcW w:w="1193" w:type="dxa"/>
            <w:noWrap w:val="0"/>
            <w:vAlign w:val="center"/>
          </w:tcPr>
          <w:p w14:paraId="7F19BB70">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c>
          <w:tcPr>
            <w:tcW w:w="1234" w:type="dxa"/>
            <w:noWrap w:val="0"/>
            <w:vAlign w:val="center"/>
          </w:tcPr>
          <w:p w14:paraId="4DB58B08">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传</w:t>
            </w:r>
            <w:r>
              <w:rPr>
                <w:rFonts w:hint="eastAsia"/>
                <w:sz w:val="22"/>
                <w:szCs w:val="22"/>
                <w:lang w:val="en-US" w:eastAsia="zh-CN"/>
              </w:rPr>
              <w:t xml:space="preserve">    </w:t>
            </w:r>
            <w:r>
              <w:rPr>
                <w:rFonts w:hint="eastAsia"/>
                <w:sz w:val="22"/>
                <w:szCs w:val="22"/>
                <w:lang w:eastAsia="zh-CN"/>
              </w:rPr>
              <w:t>真</w:t>
            </w:r>
          </w:p>
        </w:tc>
        <w:tc>
          <w:tcPr>
            <w:tcW w:w="4345" w:type="dxa"/>
            <w:gridSpan w:val="2"/>
            <w:noWrap w:val="0"/>
            <w:vAlign w:val="center"/>
          </w:tcPr>
          <w:p w14:paraId="6A12D54F">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121E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756C39FA">
            <w:pPr>
              <w:pageBreakBefore w:val="0"/>
              <w:kinsoku/>
              <w:wordWrap/>
              <w:autoSpaceDE/>
              <w:autoSpaceDN/>
              <w:bidi w:val="0"/>
              <w:adjustRightInd/>
              <w:spacing w:line="300" w:lineRule="exact"/>
              <w:jc w:val="center"/>
              <w:textAlignment w:val="auto"/>
              <w:outlineLvl w:val="9"/>
              <w:rPr>
                <w:rFonts w:hint="default"/>
                <w:sz w:val="22"/>
                <w:szCs w:val="22"/>
                <w:lang w:val="en-US" w:eastAsia="zh-CN"/>
              </w:rPr>
            </w:pPr>
            <w:r>
              <w:rPr>
                <w:rFonts w:hint="eastAsia"/>
                <w:sz w:val="22"/>
                <w:szCs w:val="22"/>
                <w:lang w:val="en-US" w:eastAsia="zh-CN"/>
              </w:rPr>
              <w:t>有无外资参股或技术合作等</w:t>
            </w:r>
          </w:p>
        </w:tc>
        <w:tc>
          <w:tcPr>
            <w:tcW w:w="1193" w:type="dxa"/>
            <w:noWrap w:val="0"/>
            <w:vAlign w:val="center"/>
          </w:tcPr>
          <w:p w14:paraId="262249E1">
            <w:pPr>
              <w:pageBreakBefore w:val="0"/>
              <w:kinsoku/>
              <w:wordWrap/>
              <w:autoSpaceDE/>
              <w:autoSpaceDN/>
              <w:bidi w:val="0"/>
              <w:adjustRightInd/>
              <w:spacing w:line="300" w:lineRule="exact"/>
              <w:jc w:val="both"/>
              <w:textAlignment w:val="auto"/>
              <w:outlineLvl w:val="9"/>
              <w:rPr>
                <w:rFonts w:hint="eastAsia"/>
                <w:sz w:val="22"/>
                <w:szCs w:val="22"/>
                <w:lang w:eastAsia="zh-CN"/>
              </w:rPr>
            </w:pPr>
            <w:bookmarkStart w:id="0" w:name="_GoBack"/>
            <w:bookmarkEnd w:id="0"/>
          </w:p>
        </w:tc>
        <w:tc>
          <w:tcPr>
            <w:tcW w:w="1234" w:type="dxa"/>
            <w:noWrap w:val="0"/>
            <w:vAlign w:val="center"/>
          </w:tcPr>
          <w:p w14:paraId="51FEBF3F">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电子邮箱</w:t>
            </w:r>
          </w:p>
        </w:tc>
        <w:tc>
          <w:tcPr>
            <w:tcW w:w="4345" w:type="dxa"/>
            <w:gridSpan w:val="2"/>
            <w:noWrap w:val="0"/>
            <w:vAlign w:val="center"/>
          </w:tcPr>
          <w:p w14:paraId="2068A5F5">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2063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0D9CCEB9">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法定代表人</w:t>
            </w:r>
          </w:p>
        </w:tc>
        <w:tc>
          <w:tcPr>
            <w:tcW w:w="1193" w:type="dxa"/>
            <w:noWrap w:val="0"/>
            <w:vAlign w:val="center"/>
          </w:tcPr>
          <w:p w14:paraId="548BF7D3">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c>
          <w:tcPr>
            <w:tcW w:w="1234" w:type="dxa"/>
            <w:noWrap w:val="0"/>
            <w:vAlign w:val="center"/>
          </w:tcPr>
          <w:p w14:paraId="14E0BF14">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手机号码</w:t>
            </w:r>
          </w:p>
        </w:tc>
        <w:tc>
          <w:tcPr>
            <w:tcW w:w="1713" w:type="dxa"/>
            <w:noWrap w:val="0"/>
            <w:vAlign w:val="center"/>
          </w:tcPr>
          <w:p w14:paraId="6CF9679D">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c>
          <w:tcPr>
            <w:tcW w:w="2632" w:type="dxa"/>
            <w:noWrap w:val="0"/>
            <w:vAlign w:val="center"/>
          </w:tcPr>
          <w:p w14:paraId="59DCFAB4">
            <w:pPr>
              <w:pageBreakBefore w:val="0"/>
              <w:kinsoku/>
              <w:wordWrap/>
              <w:autoSpaceDE/>
              <w:autoSpaceDN/>
              <w:bidi w:val="0"/>
              <w:adjustRightInd/>
              <w:spacing w:line="300" w:lineRule="exact"/>
              <w:jc w:val="center"/>
              <w:textAlignment w:val="auto"/>
              <w:outlineLvl w:val="9"/>
              <w:rPr>
                <w:rFonts w:hint="eastAsia"/>
                <w:sz w:val="22"/>
                <w:szCs w:val="22"/>
                <w:lang w:val="en-US" w:eastAsia="zh-CN"/>
              </w:rPr>
            </w:pPr>
            <w:r>
              <w:rPr>
                <w:rFonts w:hint="eastAsia"/>
                <w:sz w:val="22"/>
                <w:szCs w:val="22"/>
                <w:lang w:val="en-US" w:eastAsia="zh-CN"/>
              </w:rPr>
              <w:t>查询人身份证号码</w:t>
            </w:r>
            <w:r>
              <w:rPr>
                <w:rFonts w:hint="eastAsia"/>
                <w:sz w:val="22"/>
                <w:szCs w:val="22"/>
                <w:lang w:val="en-US" w:eastAsia="zh-CN"/>
              </w:rPr>
              <w:fldChar w:fldCharType="begin"/>
            </w:r>
            <w:r>
              <w:rPr>
                <w:rFonts w:hint="eastAsia"/>
                <w:sz w:val="22"/>
                <w:szCs w:val="22"/>
                <w:lang w:val="en-US" w:eastAsia="zh-CN"/>
              </w:rPr>
              <w:instrText xml:space="preserve"> HYPERLINK "http://www.fscreen.com/" </w:instrText>
            </w:r>
            <w:r>
              <w:rPr>
                <w:rFonts w:hint="eastAsia"/>
                <w:sz w:val="22"/>
                <w:szCs w:val="22"/>
                <w:lang w:val="en-US" w:eastAsia="zh-CN"/>
              </w:rPr>
              <w:fldChar w:fldCharType="separate"/>
            </w:r>
            <w:r>
              <w:rPr>
                <w:rFonts w:hint="eastAsia"/>
                <w:sz w:val="22"/>
                <w:szCs w:val="22"/>
                <w:lang w:val="en-US" w:eastAsia="zh-CN"/>
              </w:rPr>
              <w:fldChar w:fldCharType="end"/>
            </w:r>
          </w:p>
        </w:tc>
      </w:tr>
      <w:tr w14:paraId="6C93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092BF1AD">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查</w:t>
            </w:r>
            <w:r>
              <w:rPr>
                <w:rFonts w:hint="eastAsia"/>
                <w:sz w:val="22"/>
                <w:szCs w:val="22"/>
                <w:lang w:val="en-US" w:eastAsia="zh-CN"/>
              </w:rPr>
              <w:t xml:space="preserve">  </w:t>
            </w:r>
            <w:r>
              <w:rPr>
                <w:rFonts w:hint="eastAsia"/>
                <w:sz w:val="22"/>
                <w:szCs w:val="22"/>
                <w:lang w:eastAsia="zh-CN"/>
              </w:rPr>
              <w:t>询</w:t>
            </w:r>
            <w:r>
              <w:rPr>
                <w:rFonts w:hint="eastAsia"/>
                <w:sz w:val="22"/>
                <w:szCs w:val="22"/>
                <w:lang w:val="en-US" w:eastAsia="zh-CN"/>
              </w:rPr>
              <w:t xml:space="preserve">  </w:t>
            </w:r>
            <w:r>
              <w:rPr>
                <w:rFonts w:hint="eastAsia"/>
                <w:sz w:val="22"/>
                <w:szCs w:val="22"/>
                <w:lang w:eastAsia="zh-CN"/>
              </w:rPr>
              <w:t>人</w:t>
            </w:r>
          </w:p>
        </w:tc>
        <w:tc>
          <w:tcPr>
            <w:tcW w:w="1193" w:type="dxa"/>
            <w:noWrap w:val="0"/>
            <w:vAlign w:val="center"/>
          </w:tcPr>
          <w:p w14:paraId="62EDD92E">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c>
          <w:tcPr>
            <w:tcW w:w="1234" w:type="dxa"/>
            <w:noWrap w:val="0"/>
            <w:vAlign w:val="center"/>
          </w:tcPr>
          <w:p w14:paraId="69A28CA5">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手机号码</w:t>
            </w:r>
          </w:p>
        </w:tc>
        <w:tc>
          <w:tcPr>
            <w:tcW w:w="1713" w:type="dxa"/>
            <w:noWrap w:val="0"/>
            <w:vAlign w:val="center"/>
          </w:tcPr>
          <w:p w14:paraId="4F44C688">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c>
          <w:tcPr>
            <w:tcW w:w="2632" w:type="dxa"/>
            <w:noWrap w:val="0"/>
            <w:vAlign w:val="center"/>
          </w:tcPr>
          <w:p w14:paraId="3D821DBD">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6DF7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750" w:type="dxa"/>
            <w:noWrap w:val="0"/>
            <w:vAlign w:val="center"/>
          </w:tcPr>
          <w:p w14:paraId="03F5A570">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查询目的</w:t>
            </w:r>
          </w:p>
        </w:tc>
        <w:tc>
          <w:tcPr>
            <w:tcW w:w="6772" w:type="dxa"/>
            <w:gridSpan w:val="4"/>
            <w:noWrap w:val="0"/>
            <w:vAlign w:val="center"/>
          </w:tcPr>
          <w:p w14:paraId="438A6897">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val="en-US" w:eastAsia="zh-CN"/>
              </w:rPr>
              <w:t>如，采购产品、技术合作、成果转化、项目投资</w:t>
            </w:r>
          </w:p>
        </w:tc>
      </w:tr>
      <w:tr w14:paraId="6303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2F82C1F3">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发展历程及资质等级认定</w:t>
            </w:r>
          </w:p>
        </w:tc>
        <w:tc>
          <w:tcPr>
            <w:tcW w:w="6772" w:type="dxa"/>
            <w:gridSpan w:val="4"/>
            <w:noWrap w:val="0"/>
            <w:vAlign w:val="center"/>
          </w:tcPr>
          <w:p w14:paraId="16391CAB">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如，制造业单项冠军、专精特新“小巨人”、专精特新企业中小企业，瞪羚、独角兽、高新技术企业等；</w:t>
            </w:r>
            <w:r>
              <w:rPr>
                <w:rFonts w:hint="eastAsia"/>
                <w:sz w:val="22"/>
                <w:szCs w:val="22"/>
                <w:lang w:val="en-US" w:eastAsia="zh-CN"/>
              </w:rPr>
              <w:t>资质资格</w:t>
            </w:r>
            <w:r>
              <w:rPr>
                <w:rFonts w:hint="eastAsia"/>
                <w:sz w:val="22"/>
                <w:szCs w:val="22"/>
                <w:lang w:eastAsia="zh-CN"/>
              </w:rPr>
              <w:t>等。</w:t>
            </w:r>
          </w:p>
        </w:tc>
      </w:tr>
      <w:tr w14:paraId="5F1E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750" w:type="dxa"/>
            <w:noWrap w:val="0"/>
            <w:vAlign w:val="center"/>
          </w:tcPr>
          <w:p w14:paraId="4272F3CA">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主营业务</w:t>
            </w:r>
          </w:p>
        </w:tc>
        <w:tc>
          <w:tcPr>
            <w:tcW w:w="6772" w:type="dxa"/>
            <w:gridSpan w:val="4"/>
            <w:noWrap w:val="0"/>
            <w:vAlign w:val="center"/>
          </w:tcPr>
          <w:p w14:paraId="0FA98BBB">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41A4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0" w:type="dxa"/>
            <w:noWrap w:val="0"/>
            <w:vAlign w:val="center"/>
          </w:tcPr>
          <w:p w14:paraId="0BFDF75C">
            <w:pPr>
              <w:pageBreakBefore w:val="0"/>
              <w:kinsoku/>
              <w:wordWrap/>
              <w:autoSpaceDE/>
              <w:autoSpaceDN/>
              <w:bidi w:val="0"/>
              <w:adjustRightInd/>
              <w:spacing w:line="300" w:lineRule="exact"/>
              <w:jc w:val="center"/>
              <w:textAlignment w:val="auto"/>
              <w:outlineLvl w:val="9"/>
              <w:rPr>
                <w:rFonts w:hint="eastAsia"/>
                <w:sz w:val="22"/>
                <w:szCs w:val="22"/>
                <w:lang w:eastAsia="zh-CN"/>
              </w:rPr>
            </w:pPr>
            <w:r>
              <w:rPr>
                <w:rFonts w:hint="eastAsia"/>
                <w:sz w:val="22"/>
                <w:szCs w:val="22"/>
                <w:lang w:eastAsia="zh-CN"/>
              </w:rPr>
              <w:t>研发能力</w:t>
            </w:r>
          </w:p>
        </w:tc>
        <w:tc>
          <w:tcPr>
            <w:tcW w:w="6772" w:type="dxa"/>
            <w:gridSpan w:val="4"/>
            <w:noWrap w:val="0"/>
            <w:vAlign w:val="center"/>
          </w:tcPr>
          <w:p w14:paraId="4F6DE806">
            <w:pPr>
              <w:pageBreakBefore w:val="0"/>
              <w:kinsoku/>
              <w:wordWrap/>
              <w:autoSpaceDE/>
              <w:autoSpaceDN/>
              <w:bidi w:val="0"/>
              <w:adjustRightInd/>
              <w:spacing w:line="300" w:lineRule="exact"/>
              <w:jc w:val="both"/>
              <w:textAlignment w:val="auto"/>
              <w:outlineLvl w:val="9"/>
              <w:rPr>
                <w:rFonts w:hint="eastAsia"/>
                <w:sz w:val="22"/>
                <w:szCs w:val="22"/>
                <w:lang w:eastAsia="zh-CN"/>
              </w:rPr>
            </w:pPr>
            <w:r>
              <w:rPr>
                <w:rFonts w:hint="eastAsia"/>
                <w:sz w:val="22"/>
                <w:szCs w:val="22"/>
                <w:lang w:eastAsia="zh-CN"/>
              </w:rPr>
              <w:t>国家级研发平台数量（）个，部省级研发平台数量（）个，市级研发平台数量（）个、</w:t>
            </w:r>
            <w:r>
              <w:rPr>
                <w:rFonts w:hint="eastAsia"/>
                <w:sz w:val="22"/>
                <w:szCs w:val="22"/>
                <w:lang w:val="en-US" w:eastAsia="zh-CN"/>
              </w:rPr>
              <w:t>企业级研发平台数量（）个</w:t>
            </w:r>
            <w:r>
              <w:rPr>
                <w:rFonts w:hint="eastAsia"/>
                <w:sz w:val="22"/>
                <w:szCs w:val="22"/>
                <w:lang w:eastAsia="zh-CN"/>
              </w:rPr>
              <w:t>；研发人员数量（）</w:t>
            </w:r>
            <w:r>
              <w:rPr>
                <w:rFonts w:hint="eastAsia"/>
                <w:sz w:val="22"/>
                <w:szCs w:val="22"/>
                <w:lang w:val="en-US" w:eastAsia="zh-CN"/>
              </w:rPr>
              <w:t xml:space="preserve"> </w:t>
            </w:r>
            <w:r>
              <w:rPr>
                <w:rFonts w:hint="eastAsia"/>
                <w:sz w:val="22"/>
                <w:szCs w:val="22"/>
                <w:lang w:eastAsia="zh-CN"/>
              </w:rPr>
              <w:t>人及占员工总数比例（</w:t>
            </w:r>
            <w:r>
              <w:rPr>
                <w:rFonts w:hint="eastAsia"/>
                <w:sz w:val="22"/>
                <w:szCs w:val="22"/>
                <w:lang w:val="en-US" w:eastAsia="zh-CN"/>
              </w:rPr>
              <w:t xml:space="preserve"> </w:t>
            </w:r>
            <w:r>
              <w:rPr>
                <w:rFonts w:hint="eastAsia"/>
                <w:sz w:val="22"/>
                <w:szCs w:val="22"/>
                <w:lang w:eastAsia="zh-CN"/>
              </w:rPr>
              <w:t>%）；上年度研发投入占销售收入比例（%）；国家级科技奖励（）个、部省级科技奖励（）个</w:t>
            </w:r>
            <w:r>
              <w:rPr>
                <w:rFonts w:hint="eastAsia"/>
                <w:sz w:val="22"/>
                <w:szCs w:val="22"/>
                <w:lang w:val="en-US" w:eastAsia="zh-CN"/>
              </w:rPr>
              <w:t>等</w:t>
            </w:r>
            <w:r>
              <w:rPr>
                <w:rFonts w:hint="eastAsia"/>
                <w:sz w:val="22"/>
                <w:szCs w:val="22"/>
                <w:lang w:eastAsia="zh-CN"/>
              </w:rPr>
              <w:t>。</w:t>
            </w:r>
          </w:p>
        </w:tc>
      </w:tr>
      <w:tr w14:paraId="451D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50" w:type="dxa"/>
            <w:noWrap w:val="0"/>
            <w:vAlign w:val="center"/>
          </w:tcPr>
          <w:p w14:paraId="70063C0B">
            <w:pPr>
              <w:pageBreakBefore w:val="0"/>
              <w:kinsoku/>
              <w:wordWrap/>
              <w:autoSpaceDE/>
              <w:autoSpaceDN/>
              <w:bidi w:val="0"/>
              <w:adjustRightInd/>
              <w:spacing w:line="300" w:lineRule="exact"/>
              <w:jc w:val="center"/>
              <w:textAlignment w:val="auto"/>
              <w:outlineLvl w:val="9"/>
              <w:rPr>
                <w:rFonts w:hint="eastAsia"/>
                <w:sz w:val="22"/>
                <w:szCs w:val="22"/>
                <w:lang w:val="en-US" w:eastAsia="zh-CN"/>
              </w:rPr>
            </w:pPr>
            <w:r>
              <w:rPr>
                <w:rFonts w:hint="eastAsia"/>
                <w:sz w:val="22"/>
                <w:szCs w:val="22"/>
                <w:lang w:val="en-US" w:eastAsia="zh-CN"/>
              </w:rPr>
              <w:t>政策诉求</w:t>
            </w:r>
          </w:p>
          <w:p w14:paraId="5B48705A">
            <w:pPr>
              <w:pageBreakBefore w:val="0"/>
              <w:kinsoku/>
              <w:wordWrap/>
              <w:autoSpaceDE/>
              <w:autoSpaceDN/>
              <w:bidi w:val="0"/>
              <w:adjustRightInd/>
              <w:spacing w:line="300" w:lineRule="exact"/>
              <w:jc w:val="center"/>
              <w:textAlignment w:val="auto"/>
              <w:outlineLvl w:val="9"/>
              <w:rPr>
                <w:rFonts w:hint="default"/>
                <w:sz w:val="22"/>
                <w:szCs w:val="22"/>
                <w:lang w:val="en-US" w:eastAsia="zh-CN"/>
              </w:rPr>
            </w:pPr>
            <w:r>
              <w:rPr>
                <w:rFonts w:hint="eastAsia"/>
                <w:sz w:val="22"/>
                <w:szCs w:val="22"/>
                <w:lang w:val="en-US" w:eastAsia="zh-CN"/>
              </w:rPr>
              <w:t>及建议</w:t>
            </w:r>
          </w:p>
        </w:tc>
        <w:tc>
          <w:tcPr>
            <w:tcW w:w="6772" w:type="dxa"/>
            <w:gridSpan w:val="4"/>
            <w:noWrap w:val="0"/>
            <w:vAlign w:val="center"/>
          </w:tcPr>
          <w:p w14:paraId="25B74E2B">
            <w:pPr>
              <w:pageBreakBefore w:val="0"/>
              <w:kinsoku/>
              <w:wordWrap/>
              <w:autoSpaceDE/>
              <w:autoSpaceDN/>
              <w:bidi w:val="0"/>
              <w:adjustRightInd/>
              <w:spacing w:line="300" w:lineRule="exact"/>
              <w:jc w:val="both"/>
              <w:textAlignment w:val="auto"/>
              <w:outlineLvl w:val="9"/>
              <w:rPr>
                <w:rFonts w:hint="eastAsia"/>
                <w:sz w:val="22"/>
                <w:szCs w:val="22"/>
                <w:lang w:eastAsia="zh-CN"/>
              </w:rPr>
            </w:pPr>
          </w:p>
        </w:tc>
      </w:tr>
      <w:tr w14:paraId="52C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522" w:type="dxa"/>
            <w:gridSpan w:val="5"/>
            <w:noWrap w:val="0"/>
            <w:vAlign w:val="center"/>
          </w:tcPr>
          <w:p w14:paraId="73E16DD1">
            <w:pPr>
              <w:pageBreakBefore w:val="0"/>
              <w:kinsoku/>
              <w:wordWrap/>
              <w:autoSpaceDE/>
              <w:autoSpaceDN/>
              <w:bidi w:val="0"/>
              <w:adjustRightInd/>
              <w:spacing w:line="300" w:lineRule="exact"/>
              <w:jc w:val="both"/>
              <w:textAlignment w:val="auto"/>
              <w:outlineLvl w:val="9"/>
              <w:rPr>
                <w:rFonts w:hint="default"/>
                <w:sz w:val="22"/>
                <w:szCs w:val="22"/>
                <w:lang w:val="en-US" w:eastAsia="zh-CN"/>
              </w:rPr>
            </w:pPr>
            <w:r>
              <w:rPr>
                <w:rFonts w:hint="eastAsia"/>
                <w:sz w:val="22"/>
                <w:szCs w:val="22"/>
                <w:lang w:val="en-US" w:eastAsia="zh-CN"/>
              </w:rPr>
              <w:t>注：此表请登录古镇口大学城大型科学仪器设备设施开放共享平台在通知公告栏查找下载（网址</w:t>
            </w:r>
            <w:r>
              <w:rPr>
                <w:rFonts w:hint="eastAsia"/>
                <w:sz w:val="22"/>
                <w:szCs w:val="22"/>
                <w:lang w:val="en-US" w:eastAsia="zh-CN"/>
              </w:rPr>
              <w:fldChar w:fldCharType="begin"/>
            </w:r>
            <w:r>
              <w:rPr>
                <w:rFonts w:hint="eastAsia"/>
                <w:sz w:val="22"/>
                <w:szCs w:val="22"/>
                <w:lang w:val="en-US" w:eastAsia="zh-CN"/>
              </w:rPr>
              <w:instrText xml:space="preserve"> HYPERLINK "https://qddxcyqgx.xihaian.gov.cn:9001" </w:instrText>
            </w:r>
            <w:r>
              <w:rPr>
                <w:rFonts w:hint="eastAsia"/>
                <w:sz w:val="22"/>
                <w:szCs w:val="22"/>
                <w:lang w:val="en-US" w:eastAsia="zh-CN"/>
              </w:rPr>
              <w:fldChar w:fldCharType="separate"/>
            </w:r>
            <w:r>
              <w:rPr>
                <w:rStyle w:val="7"/>
                <w:rFonts w:hint="eastAsia"/>
                <w:sz w:val="22"/>
                <w:szCs w:val="22"/>
                <w:lang w:val="en-US" w:eastAsia="zh-CN"/>
              </w:rPr>
              <w:t>https://qddxcyqgx.xihaian.gov.cn:9001</w:t>
            </w:r>
            <w:r>
              <w:rPr>
                <w:rFonts w:hint="eastAsia"/>
                <w:sz w:val="22"/>
                <w:szCs w:val="22"/>
                <w:lang w:val="en-US" w:eastAsia="zh-CN"/>
              </w:rPr>
              <w:fldChar w:fldCharType="end"/>
            </w:r>
            <w:r>
              <w:rPr>
                <w:rFonts w:hint="eastAsia"/>
                <w:sz w:val="22"/>
                <w:szCs w:val="22"/>
                <w:lang w:val="en-US" w:eastAsia="zh-CN"/>
              </w:rPr>
              <w:t>）</w:t>
            </w:r>
          </w:p>
        </w:tc>
      </w:tr>
    </w:tbl>
    <w:p w14:paraId="3BFBED15">
      <w:pPr>
        <w:rPr>
          <w:rFonts w:hint="eastAsia"/>
          <w:lang w:val="en-US" w:eastAsia="zh-CN"/>
        </w:rPr>
      </w:pPr>
    </w:p>
    <w:p w14:paraId="2E0D33E8">
      <w:pPr>
        <w:keepNext w:val="0"/>
        <w:keepLines w:val="0"/>
        <w:pageBreakBefore w:val="0"/>
        <w:widowControl w:val="0"/>
        <w:kinsoku/>
        <w:wordWrap/>
        <w:overflowPunct/>
        <w:topLinePunct w:val="0"/>
        <w:autoSpaceDE/>
        <w:autoSpaceDN/>
        <w:bidi w:val="0"/>
        <w:adjustRightInd/>
        <w:snapToGrid/>
        <w:spacing w:line="360" w:lineRule="exact"/>
        <w:ind w:firstLine="258" w:firstLineChars="100"/>
        <w:textAlignment w:val="auto"/>
        <w:rPr>
          <w:rFonts w:hint="eastAsia" w:ascii="楷体_GB2312" w:hAnsi="楷体_GB2312" w:eastAsia="楷体_GB2312" w:cs="楷体_GB2312"/>
          <w:spacing w:val="-11"/>
          <w:sz w:val="28"/>
          <w:szCs w:val="24"/>
          <w:lang w:val="en-US" w:eastAsia="zh-CN"/>
        </w:rPr>
      </w:pPr>
      <w:r>
        <w:rPr>
          <w:rFonts w:hint="eastAsia" w:ascii="楷体_GB2312" w:hAnsi="楷体_GB2312" w:eastAsia="楷体_GB2312" w:cs="楷体_GB2312"/>
          <w:spacing w:val="-11"/>
          <w:sz w:val="28"/>
          <w:szCs w:val="24"/>
          <w:lang w:val="en-US" w:eastAsia="zh-CN"/>
        </w:rPr>
        <w:t>查询地点：青岛西海岸新区融合路681号古镇口融合创新区管委；</w:t>
      </w:r>
    </w:p>
    <w:p w14:paraId="45FD5534">
      <w:pPr>
        <w:keepNext w:val="0"/>
        <w:keepLines w:val="0"/>
        <w:pageBreakBefore w:val="0"/>
        <w:widowControl w:val="0"/>
        <w:kinsoku/>
        <w:wordWrap/>
        <w:overflowPunct/>
        <w:topLinePunct w:val="0"/>
        <w:autoSpaceDE/>
        <w:autoSpaceDN/>
        <w:bidi w:val="0"/>
        <w:adjustRightInd/>
        <w:snapToGrid/>
        <w:spacing w:line="360" w:lineRule="exact"/>
        <w:ind w:firstLine="258" w:firstLineChars="100"/>
        <w:textAlignment w:val="auto"/>
        <w:rPr>
          <w:rFonts w:hint="default"/>
          <w:lang w:val="en-US" w:eastAsia="zh-CN"/>
        </w:rPr>
      </w:pPr>
      <w:r>
        <w:rPr>
          <w:rFonts w:hint="eastAsia" w:ascii="楷体_GB2312" w:hAnsi="楷体_GB2312" w:eastAsia="楷体_GB2312" w:cs="楷体_GB2312"/>
          <w:spacing w:val="-11"/>
          <w:sz w:val="28"/>
          <w:szCs w:val="24"/>
          <w:lang w:val="en-US" w:eastAsia="zh-CN"/>
        </w:rPr>
        <w:t>咨询电话：13210876217</w:t>
      </w:r>
    </w:p>
    <w:p w14:paraId="68CEBD51"/>
    <w:sectPr>
      <w:pgSz w:w="11905"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A3C1C"/>
    <w:rsid w:val="46D2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Indent"/>
    <w:basedOn w:val="1"/>
    <w:next w:val="2"/>
    <w:qFormat/>
    <w:uiPriority w:val="0"/>
    <w:pPr>
      <w:ind w:firstLine="630"/>
    </w:pPr>
    <w:rPr>
      <w:rFonts w:ascii="仿宋_GB2312" w:eastAsia="仿宋_GB2312"/>
      <w:sz w:val="32"/>
    </w:rPr>
  </w:style>
  <w:style w:type="paragraph" w:styleId="4">
    <w:name w:val="Body Text First Indent 2"/>
    <w:basedOn w:val="3"/>
    <w:next w:val="1"/>
    <w:qFormat/>
    <w:uiPriority w:val="99"/>
    <w:pPr>
      <w:ind w:firstLine="420" w:firstLineChars="200"/>
    </w:pPr>
  </w:style>
  <w:style w:type="character" w:styleId="7">
    <w:name w:val="FollowedHyperlink"/>
    <w:basedOn w:val="6"/>
    <w:qFormat/>
    <w:uiPriority w:val="0"/>
    <w:rPr>
      <w:color w:val="80008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432</Characters>
  <Lines>0</Lines>
  <Paragraphs>0</Paragraphs>
  <TotalTime>0</TotalTime>
  <ScaleCrop>false</ScaleCrop>
  <LinksUpToDate>false</LinksUpToDate>
  <CharactersWithSpaces>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2025-08-12T00:10:00Z</dcterms:created>
  <dc:creator>qingd</dc:creator>
  <cp:lastModifiedBy>观海听涛～鞠庆坤</cp:lastModifiedBy>
  <dcterms:modified xsi:type="dcterms:W3CDTF">2025-08-14T05:56:35Z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eyJoZGlkIjoiNTliYmU5ZTk4YzZkMDFkNmM4NzIyZjZiNmQwNDI3N2YiLCJ1c2VySWQiOiI1NTYyNjgzOTgifQ==</vt:lpwstr>
  </property>
  <property fmtid="{D5CDD505-2E9C-101B-9397-08002B2CF9AE}" pid="4" name="ICV">
    <vt:lpwstr>C2EB644B062941708594DD5D1231E061_12</vt:lpwstr>
  </property>
</Properties>
</file>