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5F33">
      <w:pPr>
        <w:rPr>
          <w:vanish/>
        </w:rPr>
      </w:pPr>
    </w:p>
    <w:tbl>
      <w:tblPr>
        <w:tblStyle w:val="15"/>
        <w:tblW w:w="9639" w:type="dxa"/>
        <w:jc w:val="center"/>
        <w:tblBorders>
          <w:top w:val="none" w:color="auto" w:sz="0" w:space="0"/>
          <w:left w:val="none" w:color="auto" w:sz="0" w:space="0"/>
          <w:bottom w:val="thickThinLargeGap" w:color="FF0000" w:sz="24" w:space="0"/>
          <w:right w:val="none" w:color="auto" w:sz="0" w:space="0"/>
          <w:insideH w:val="thinThickLargeGap" w:color="FF0000" w:sz="24" w:space="0"/>
          <w:insideV w:val="thinThickLargeGap" w:color="FF0000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633F6C78">
        <w:tblPrEx>
          <w:tblBorders>
            <w:top w:val="none" w:color="auto" w:sz="0" w:space="0"/>
            <w:left w:val="none" w:color="auto" w:sz="0" w:space="0"/>
            <w:bottom w:val="thickThinLargeGap" w:color="FF0000" w:sz="24" w:space="0"/>
            <w:right w:val="none" w:color="auto" w:sz="0" w:space="0"/>
            <w:insideH w:val="thinThickLargeGap" w:color="FF0000" w:sz="24" w:space="0"/>
            <w:insideV w:val="thinThickLargeGap" w:color="FF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39" w:type="dxa"/>
            <w:tcBorders>
              <w:top w:val="nil"/>
              <w:bottom w:val="thinThickMediumGap" w:color="FF0000" w:sz="24" w:space="0"/>
            </w:tcBorders>
            <w:noWrap/>
            <w:vAlign w:val="top"/>
          </w:tcPr>
          <w:p w14:paraId="0164EAC4">
            <w:pPr>
              <w:adjustRightInd w:val="0"/>
              <w:snapToGrid w:val="0"/>
              <w:spacing w:line="940" w:lineRule="exact"/>
              <w:rPr>
                <w:rFonts w:ascii="方正小标宋_GBK" w:hAnsi="文星标宋" w:eastAsia="方正小标宋_GBK"/>
                <w:color w:val="FF0000"/>
                <w:spacing w:val="100"/>
                <w:w w:val="92"/>
                <w:position w:val="6"/>
                <w:sz w:val="72"/>
                <w:szCs w:val="72"/>
              </w:rPr>
            </w:pPr>
            <w:r>
              <w:rPr>
                <w:rFonts w:hint="eastAsia" w:ascii="方正小标宋_GBK" w:hAnsi="文星标宋" w:eastAsia="方正小标宋_GBK"/>
                <w:color w:val="FF0000"/>
                <w:w w:val="93"/>
                <w:position w:val="6"/>
                <w:sz w:val="72"/>
                <w:szCs w:val="72"/>
              </w:rPr>
              <w:t>青岛西海岸新区工业和信息化局</w:t>
            </w:r>
          </w:p>
        </w:tc>
      </w:tr>
    </w:tbl>
    <w:p w14:paraId="736E0B8A">
      <w:pPr>
        <w:spacing w:line="560" w:lineRule="exact"/>
        <w:ind w:right="-71" w:rightChars="-34"/>
        <w:jc w:val="center"/>
        <w:rPr>
          <w:rFonts w:ascii="仿宋_GB2312" w:eastAsia="仿宋_GB2312"/>
          <w:sz w:val="32"/>
          <w:szCs w:val="32"/>
        </w:rPr>
      </w:pPr>
    </w:p>
    <w:p w14:paraId="0D69156F">
      <w:pPr>
        <w:pStyle w:val="12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关于组织申报2026年度山东省首台（套）</w:t>
      </w:r>
    </w:p>
    <w:p w14:paraId="2AF87FBF">
      <w:pPr>
        <w:pStyle w:val="12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技术装备保险补偿资格审定的通知</w:t>
      </w:r>
    </w:p>
    <w:p w14:paraId="6DD2AEEF">
      <w:pPr>
        <w:pStyle w:val="12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270A5091">
      <w:pPr>
        <w:suppressAutoHyphens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各大功能区有关部门</w:t>
      </w:r>
    </w:p>
    <w:p w14:paraId="17DBE7AD">
      <w:pPr>
        <w:suppressAutoHyphens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各镇街经贸部门、各有关单位：</w:t>
      </w:r>
    </w:p>
    <w:p w14:paraId="74FA4D66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为助力首台（套）技术装备加快应用推广，省工业和信息化厅组织开展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2026年度保险补偿项目资格审定申报</w:t>
      </w:r>
      <w:r>
        <w:rPr>
          <w:rFonts w:hint="eastAsia" w:ascii="仿宋_GB2312" w:eastAsia="仿宋_GB2312"/>
          <w:sz w:val="32"/>
          <w:szCs w:val="32"/>
        </w:rPr>
        <w:t>工作，现将有关事项通知如下：</w:t>
      </w:r>
    </w:p>
    <w:p w14:paraId="1B3CAE52">
      <w:pPr>
        <w:spacing w:line="560" w:lineRule="exact"/>
        <w:ind w:firstLine="6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一、申报范围</w:t>
      </w:r>
    </w:p>
    <w:p w14:paraId="33F6D11A">
      <w:pPr>
        <w:pStyle w:val="12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装备应满足《山东省首台（套）技术装备推广应用指导目录（2026年版）》（简称《指导目录》）要求。申请保险补偿资格审定的企业应生产《指导目录》中所列产品，具有较强的设计研发、生产制造和产业化能力，具备专业较为齐全的技术人员队伍，并掌握该产品研制的核心技术和知识产权。符合财政涉企资金“绿色门槛”制度要求，无严重失信记录(以信用中国、信用山东查询结果为准)。</w:t>
      </w:r>
    </w:p>
    <w:p w14:paraId="4720B03A">
      <w:pPr>
        <w:spacing w:line="560" w:lineRule="exact"/>
        <w:ind w:firstLine="6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二、申报程序</w:t>
      </w:r>
    </w:p>
    <w:p w14:paraId="3372B922">
      <w:pPr>
        <w:pStyle w:val="12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（一）企业申报。生产《指导目录》内所列产品的企业，按照附件1要求提交申报材料，报送至区</w:t>
      </w:r>
      <w:r>
        <w:rPr>
          <w:rFonts w:hint="eastAsia" w:ascii="仿宋_GB2312" w:eastAsia="仿宋_GB2312"/>
          <w:sz w:val="32"/>
          <w:szCs w:val="32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。已通过省首台（套）技术装备认定的企业可提供认定相关证明材料。</w:t>
      </w:r>
    </w:p>
    <w:p w14:paraId="545330DB">
      <w:pPr>
        <w:pStyle w:val="12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初审。区</w:t>
      </w:r>
      <w:r>
        <w:rPr>
          <w:rFonts w:hint="eastAsia" w:ascii="仿宋_GB2312" w:eastAsia="仿宋_GB2312"/>
          <w:sz w:val="32"/>
          <w:szCs w:val="32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按要求对申报材料进行审核，重点核查申报材料的完整性和有效性、产品技术参数的符合性和价值合理性等，形成核查意见。</w:t>
      </w:r>
    </w:p>
    <w:p w14:paraId="75905E7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（三）市级审核推荐。市工业和信息化局审核通过后进行推荐，最终由省工业和信息化厅审定保险补偿资格。</w:t>
      </w:r>
    </w:p>
    <w:p w14:paraId="6D7717C5">
      <w:pPr>
        <w:spacing w:line="560" w:lineRule="exact"/>
        <w:ind w:firstLine="6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三、申报要求</w:t>
      </w:r>
    </w:p>
    <w:p w14:paraId="1B42BC45">
      <w:pPr>
        <w:spacing w:line="560" w:lineRule="exact"/>
        <w:ind w:firstLine="640" w:firstLineChars="200"/>
        <w:rPr>
          <w:rFonts w:ascii="仿宋_GB2312" w:eastAsia="微软雅黑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生产企业应严格遵守国家相关法律法规，加强业务管控，确保申请材料真实、完整、有效、准确。通过提供虚假材料、虚假理赔等方式骗补骗保的，将收回财政资金，涉嫌犯罪的移送司法机关处理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E5E8DE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bookmarkStart w:id="1" w:name="_GoBack"/>
      <w:r>
        <w:rPr>
          <w:rFonts w:hint="eastAsia" w:ascii="仿宋_GB2312" w:eastAsia="仿宋_GB2312"/>
          <w:sz w:val="32"/>
          <w:szCs w:val="32"/>
        </w:rPr>
        <w:t>二）请各</w:t>
      </w:r>
      <w:r>
        <w:rPr>
          <w:rFonts w:hint="eastAsia" w:ascii="仿宋_GB2312" w:eastAsia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，于6月2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）17:00前将项目汇总表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（电子版）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、企业申报材料（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扫描版、纸质版</w:t>
      </w:r>
      <w:r>
        <w:rPr>
          <w:rFonts w:hint="eastAsia" w:ascii="仿宋_GB2312" w:hAnsi="仿宋_GB2312" w:eastAsia="仿宋_GB2312" w:cs="仿宋_GB2312"/>
          <w:sz w:val="32"/>
          <w:szCs w:val="32"/>
        </w:rPr>
        <w:t>一式两份）报送区</w:t>
      </w:r>
      <w:r>
        <w:rPr>
          <w:rFonts w:hint="eastAsia" w:ascii="仿宋_GB2312" w:eastAsia="仿宋_GB2312"/>
          <w:sz w:val="32"/>
          <w:szCs w:val="32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企业服务科（机关东部办公中心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243室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2780623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bookmarkEnd w:id="1"/>
    <w:p w14:paraId="4B6BE46B">
      <w:pPr>
        <w:pStyle w:val="12"/>
        <w:spacing w:before="0" w:beforeAutospacing="0" w:after="0" w:afterAutospacing="0" w:line="560" w:lineRule="exact"/>
        <w:ind w:left="1758" w:leftChars="304" w:hanging="1120" w:hangingChars="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1.2026年度山东省首台（套）技术装备保险补偿资格审定申报材料要求</w:t>
      </w:r>
    </w:p>
    <w:p w14:paraId="6A5BD59E">
      <w:pPr>
        <w:pStyle w:val="12"/>
        <w:spacing w:before="0" w:beforeAutospacing="0" w:after="0" w:afterAutospacing="0" w:line="560" w:lineRule="exact"/>
        <w:ind w:left="1916" w:leftChars="760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山东省首台（套）技术装备推广应用指导目录（2026年版）</w:t>
      </w:r>
    </w:p>
    <w:p w14:paraId="1E36228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AEA97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青岛西海岸新区工业和信息化局</w:t>
      </w:r>
    </w:p>
    <w:p w14:paraId="43B5DB35">
      <w:pPr>
        <w:spacing w:line="56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2026年6月1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68EF7F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刘洲</w:t>
      </w:r>
      <w:r>
        <w:rPr>
          <w:rFonts w:hint="eastAsia" w:ascii="仿宋_GB2312" w:eastAsia="仿宋_GB2312"/>
          <w:sz w:val="32"/>
          <w:szCs w:val="32"/>
        </w:rPr>
        <w:t>，电话：8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6168246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br w:type="page"/>
      </w:r>
    </w:p>
    <w:p w14:paraId="029A593B">
      <w:pPr>
        <w:spacing w:after="120" w:line="600" w:lineRule="exact"/>
        <w:jc w:val="left"/>
        <w:outlineLvl w:val="1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03B1457">
      <w:pPr>
        <w:spacing w:after="120" w:line="600" w:lineRule="exact"/>
        <w:jc w:val="left"/>
        <w:outlineLvl w:val="1"/>
        <w:rPr>
          <w:rFonts w:eastAsia="仿宋_GB2312"/>
          <w:b/>
          <w:bCs/>
          <w:sz w:val="32"/>
          <w:szCs w:val="32"/>
        </w:rPr>
      </w:pPr>
    </w:p>
    <w:p w14:paraId="2E1D123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2026年度</w:t>
      </w:r>
      <w:r>
        <w:rPr>
          <w:rFonts w:hint="eastAsia" w:eastAsia="方正小标宋简体"/>
          <w:sz w:val="44"/>
          <w:szCs w:val="44"/>
        </w:rPr>
        <w:t>山东省首台（套）技术装备保险补偿资格审定申报材料要求</w:t>
      </w:r>
    </w:p>
    <w:p w14:paraId="61DE6955">
      <w:pPr>
        <w:spacing w:line="600" w:lineRule="exact"/>
        <w:jc w:val="center"/>
        <w:rPr>
          <w:rFonts w:eastAsia="方正小标宋简体"/>
          <w:sz w:val="36"/>
          <w:szCs w:val="36"/>
        </w:rPr>
      </w:pPr>
    </w:p>
    <w:p w14:paraId="453DDC2B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0" w:name="OLE_LINK11"/>
      <w:r>
        <w:rPr>
          <w:rFonts w:hint="eastAsia" w:ascii="黑体" w:hAnsi="黑体" w:eastAsia="黑体" w:cs="黑体"/>
          <w:sz w:val="32"/>
          <w:szCs w:val="32"/>
        </w:rPr>
        <w:t>企业申报材料</w:t>
      </w:r>
    </w:p>
    <w:bookmarkEnd w:id="0"/>
    <w:p w14:paraId="585936A6"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（一）资格审定申请表</w:t>
      </w:r>
    </w:p>
    <w:p w14:paraId="022F7E0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由装备制造企业填写并加盖公章（详见附件1-1）。</w:t>
      </w:r>
    </w:p>
    <w:p w14:paraId="397529AE"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（二）装备销售合同</w:t>
      </w:r>
    </w:p>
    <w:p w14:paraId="760AA54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1.装备须销售给最终用户，不能是企业自产自销产品。涉及中间商的，则须提供装备制造业企业至最终用户的全套合同复印件。涉及装备租赁的，须同时提供装备制造企业最终用户的销售合同及租赁合同复印件。</w:t>
      </w:r>
    </w:p>
    <w:p w14:paraId="71106C1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2.合同应包含装备购买方、装备价值、技术参数、合同签订时间、买卖双方盖章页等信息，且内容清晰，不存在遮挡涂黑等情况。</w:t>
      </w:r>
    </w:p>
    <w:p w14:paraId="3205399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3.装备名称、用户名称以及销售合同等与评审有关的关键重要信息如为外文，需同时提供中文翻译，繁体中文需同时提供简体中文注释，外币交易项目须提供参考汇率。</w:t>
      </w:r>
    </w:p>
    <w:p w14:paraId="5C317E81"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</w:t>
      </w:r>
      <w:r>
        <w:rPr>
          <w:rFonts w:ascii="楷体" w:hAnsi="楷体" w:eastAsia="楷体" w:cs="楷体"/>
          <w:sz w:val="32"/>
          <w:szCs w:val="32"/>
        </w:rPr>
        <w:t>知识产权证明</w:t>
      </w:r>
    </w:p>
    <w:p w14:paraId="48778A64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提供与申报装备相关的国家发明专利证书复印件（详见附件1-2）</w:t>
      </w:r>
      <w:r>
        <w:rPr>
          <w:rFonts w:hint="eastAsia" w:eastAsia="仿宋_GB2312"/>
          <w:sz w:val="32"/>
          <w:szCs w:val="32"/>
        </w:rPr>
        <w:t>。</w:t>
      </w:r>
    </w:p>
    <w:p w14:paraId="66403D76"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（四）第三方检测报告或用户合格证明</w:t>
      </w:r>
    </w:p>
    <w:p w14:paraId="7C9F385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1.第三方检测检测报告。提供符合法定资质的第三方实验室或检验检测机构出具的检测报告。检测报告至少应包含《目录》所列技术参数，并有明确结论，且结论应为合格。</w:t>
      </w:r>
    </w:p>
    <w:p w14:paraId="2BE262F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2.用户合格证明。提供由用户单位出具的合格证明，至少应包含《目录》所列技术参数。用户合格证明需加盖用户单位公章。若为海外用户，可用签字代替单位公章。</w:t>
      </w:r>
    </w:p>
    <w:p w14:paraId="0AC98B58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二、材料报送</w:t>
      </w:r>
    </w:p>
    <w:p w14:paraId="150127C2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推荐单位需报送加盖单位公章的项目汇总表（详见附件1-3）和审查意见表（详见附件1-4）的纸质版和电子版，以及企业加盖公章的电子版申报材料。</w:t>
      </w:r>
    </w:p>
    <w:p w14:paraId="49B8E93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79FC33D8">
      <w:pPr>
        <w:spacing w:line="600" w:lineRule="exact"/>
        <w:rPr>
          <w:rFonts w:ascii="Calibri" w:hAnsi="Calibri"/>
        </w:rPr>
      </w:pPr>
    </w:p>
    <w:p w14:paraId="7C78B9A4">
      <w:pPr>
        <w:spacing w:line="600" w:lineRule="exact"/>
        <w:rPr>
          <w:rFonts w:ascii="Calibri" w:hAnsi="Calibri"/>
        </w:rPr>
      </w:pPr>
    </w:p>
    <w:p w14:paraId="5822CD4D">
      <w:pPr>
        <w:spacing w:line="600" w:lineRule="exact"/>
        <w:rPr>
          <w:rFonts w:ascii="Calibri" w:hAnsi="Calibri"/>
        </w:rPr>
      </w:pPr>
    </w:p>
    <w:p w14:paraId="6DFCD65F">
      <w:pPr>
        <w:spacing w:line="600" w:lineRule="exact"/>
        <w:rPr>
          <w:rFonts w:ascii="Calibri" w:hAnsi="Calibri"/>
        </w:rPr>
      </w:pPr>
    </w:p>
    <w:p w14:paraId="10B1DF18">
      <w:pPr>
        <w:spacing w:line="600" w:lineRule="exact"/>
        <w:rPr>
          <w:rFonts w:ascii="Calibri" w:hAnsi="Calibri"/>
        </w:rPr>
      </w:pPr>
    </w:p>
    <w:p w14:paraId="44554DF7">
      <w:pPr>
        <w:spacing w:line="600" w:lineRule="exact"/>
        <w:rPr>
          <w:rFonts w:ascii="Calibri" w:hAnsi="Calibri"/>
        </w:rPr>
      </w:pPr>
    </w:p>
    <w:p w14:paraId="2FC44C3E">
      <w:pPr>
        <w:spacing w:line="600" w:lineRule="exact"/>
        <w:rPr>
          <w:rFonts w:ascii="Calibri" w:hAnsi="Calibri"/>
        </w:rPr>
      </w:pPr>
    </w:p>
    <w:p w14:paraId="0392BFBB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 w14:paraId="0A3F5F7C"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附件1-1</w:t>
      </w:r>
    </w:p>
    <w:p w14:paraId="0440E621">
      <w:pPr>
        <w:spacing w:line="600" w:lineRule="exact"/>
        <w:rPr>
          <w:rFonts w:eastAsia="方正小标宋简体"/>
          <w:kern w:val="0"/>
          <w:sz w:val="36"/>
          <w:szCs w:val="36"/>
        </w:rPr>
      </w:pPr>
    </w:p>
    <w:p w14:paraId="1AAB9E96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山东省首台（套）技术装备保险补偿项目资格审定</w:t>
      </w:r>
    </w:p>
    <w:p w14:paraId="7A5E388E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申</w:t>
      </w:r>
      <w:r>
        <w:rPr>
          <w:rFonts w:hint="eastAsia" w:eastAsia="方正小标宋简体"/>
          <w:kern w:val="0"/>
          <w:sz w:val="36"/>
          <w:szCs w:val="36"/>
        </w:rPr>
        <w:t>报</w:t>
      </w:r>
      <w:r>
        <w:rPr>
          <w:rFonts w:eastAsia="方正小标宋简体"/>
          <w:kern w:val="0"/>
          <w:sz w:val="36"/>
          <w:szCs w:val="36"/>
        </w:rPr>
        <w:t>表</w:t>
      </w:r>
    </w:p>
    <w:tbl>
      <w:tblPr>
        <w:tblStyle w:val="15"/>
        <w:tblpPr w:leftFromText="180" w:rightFromText="180" w:vertAnchor="text" w:horzAnchor="page" w:tblpX="1783" w:tblpY="613"/>
        <w:tblOverlap w:val="never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365"/>
        <w:gridCol w:w="974"/>
        <w:gridCol w:w="376"/>
        <w:gridCol w:w="90"/>
        <w:gridCol w:w="1262"/>
        <w:gridCol w:w="313"/>
        <w:gridCol w:w="915"/>
        <w:gridCol w:w="1333"/>
      </w:tblGrid>
      <w:tr w14:paraId="6EDC5C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vAlign w:val="center"/>
          </w:tcPr>
          <w:p w14:paraId="70AFEA75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一、</w:t>
            </w:r>
            <w:r>
              <w:rPr>
                <w:rFonts w:hint="eastAsia" w:eastAsia="仿宋_GB2312"/>
                <w:b/>
                <w:kern w:val="0"/>
                <w:sz w:val="24"/>
              </w:rPr>
              <w:t>申报单位</w:t>
            </w:r>
            <w:r>
              <w:rPr>
                <w:rFonts w:eastAsia="仿宋_GB2312"/>
                <w:b/>
                <w:kern w:val="0"/>
                <w:sz w:val="24"/>
              </w:rPr>
              <w:t>情况</w:t>
            </w:r>
          </w:p>
        </w:tc>
      </w:tr>
      <w:tr w14:paraId="517FAD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29B27D7B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单位名称</w:t>
            </w:r>
          </w:p>
        </w:tc>
        <w:tc>
          <w:tcPr>
            <w:tcW w:w="6628" w:type="dxa"/>
            <w:gridSpan w:val="8"/>
            <w:vAlign w:val="center"/>
          </w:tcPr>
          <w:p w14:paraId="21A17251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9C03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75917F1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统一社会</w:t>
            </w:r>
          </w:p>
          <w:p w14:paraId="78A6EC2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信用代码</w:t>
            </w:r>
          </w:p>
        </w:tc>
        <w:tc>
          <w:tcPr>
            <w:tcW w:w="6628" w:type="dxa"/>
            <w:gridSpan w:val="8"/>
            <w:vAlign w:val="center"/>
          </w:tcPr>
          <w:p w14:paraId="7023FD8C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009B7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087915BD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vertAlign w:val="superscript"/>
              </w:rPr>
            </w:pPr>
            <w:r>
              <w:rPr>
                <w:rFonts w:eastAsia="仿宋_GB2312"/>
                <w:kern w:val="0"/>
                <w:sz w:val="24"/>
              </w:rPr>
              <w:t>单位性质</w:t>
            </w:r>
            <w:r>
              <w:rPr>
                <w:rFonts w:hint="eastAsia" w:eastAsia="仿宋_GB2312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339" w:type="dxa"/>
            <w:gridSpan w:val="2"/>
            <w:vAlign w:val="center"/>
          </w:tcPr>
          <w:p w14:paraId="5AB028BA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41" w:type="dxa"/>
            <w:gridSpan w:val="4"/>
            <w:vAlign w:val="center"/>
          </w:tcPr>
          <w:p w14:paraId="356FC90C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法人代表</w:t>
            </w:r>
          </w:p>
        </w:tc>
        <w:tc>
          <w:tcPr>
            <w:tcW w:w="2248" w:type="dxa"/>
            <w:gridSpan w:val="2"/>
            <w:vAlign w:val="center"/>
          </w:tcPr>
          <w:p w14:paraId="0CEE1708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1766F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2EC67238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注册地</w:t>
            </w:r>
            <w:r>
              <w:rPr>
                <w:rFonts w:hint="eastAsia" w:eastAsia="仿宋_GB2312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339" w:type="dxa"/>
            <w:gridSpan w:val="2"/>
            <w:vAlign w:val="center"/>
          </w:tcPr>
          <w:p w14:paraId="24763334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41" w:type="dxa"/>
            <w:gridSpan w:val="4"/>
            <w:vAlign w:val="center"/>
          </w:tcPr>
          <w:p w14:paraId="3319CE4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注册资本</w:t>
            </w:r>
          </w:p>
          <w:p w14:paraId="2B067BF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（万元）</w:t>
            </w:r>
          </w:p>
        </w:tc>
        <w:tc>
          <w:tcPr>
            <w:tcW w:w="2248" w:type="dxa"/>
            <w:gridSpan w:val="2"/>
            <w:vAlign w:val="center"/>
          </w:tcPr>
          <w:p w14:paraId="60D8972D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E0178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3D0E9EF8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股权结构</w:t>
            </w:r>
            <w:r>
              <w:rPr>
                <w:rFonts w:hint="eastAsia" w:eastAsia="仿宋_GB2312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6628" w:type="dxa"/>
            <w:gridSpan w:val="8"/>
            <w:vAlign w:val="center"/>
          </w:tcPr>
          <w:p w14:paraId="68EDEAD1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DF1B0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13430319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主营业务</w:t>
            </w:r>
          </w:p>
        </w:tc>
        <w:tc>
          <w:tcPr>
            <w:tcW w:w="6628" w:type="dxa"/>
            <w:gridSpan w:val="8"/>
            <w:vAlign w:val="center"/>
          </w:tcPr>
          <w:p w14:paraId="267528E4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E44A0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894" w:type="dxa"/>
            <w:vAlign w:val="center"/>
          </w:tcPr>
          <w:p w14:paraId="10BF0EFA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员工总数</w:t>
            </w:r>
          </w:p>
        </w:tc>
        <w:tc>
          <w:tcPr>
            <w:tcW w:w="1365" w:type="dxa"/>
            <w:vAlign w:val="center"/>
          </w:tcPr>
          <w:p w14:paraId="351C5855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246C490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研发人员数</w:t>
            </w:r>
          </w:p>
        </w:tc>
        <w:tc>
          <w:tcPr>
            <w:tcW w:w="1262" w:type="dxa"/>
            <w:vAlign w:val="center"/>
          </w:tcPr>
          <w:p w14:paraId="76538B09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4C411AE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研发经费</w:t>
            </w:r>
          </w:p>
          <w:p w14:paraId="64D0F15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占比（%）</w:t>
            </w:r>
          </w:p>
        </w:tc>
        <w:tc>
          <w:tcPr>
            <w:tcW w:w="1333" w:type="dxa"/>
            <w:vAlign w:val="center"/>
          </w:tcPr>
          <w:p w14:paraId="3D2B3E08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A0DD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39A0E48B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</w:t>
            </w:r>
            <w:r>
              <w:rPr>
                <w:rFonts w:eastAsia="仿宋_GB2312"/>
                <w:sz w:val="24"/>
              </w:rPr>
              <w:t>年主营收入</w:t>
            </w:r>
          </w:p>
          <w:p w14:paraId="4A7FC1E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1365" w:type="dxa"/>
            <w:vAlign w:val="center"/>
          </w:tcPr>
          <w:p w14:paraId="1081D78F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6F8E5A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联系人</w:t>
            </w:r>
          </w:p>
        </w:tc>
        <w:tc>
          <w:tcPr>
            <w:tcW w:w="1262" w:type="dxa"/>
            <w:vAlign w:val="center"/>
          </w:tcPr>
          <w:p w14:paraId="552950D8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7D3A936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  <w:p w14:paraId="13C74C5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（手机）</w:t>
            </w:r>
          </w:p>
        </w:tc>
        <w:tc>
          <w:tcPr>
            <w:tcW w:w="1333" w:type="dxa"/>
            <w:vAlign w:val="center"/>
          </w:tcPr>
          <w:p w14:paraId="4C421325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30FC3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vAlign w:val="center"/>
          </w:tcPr>
          <w:p w14:paraId="1DD804BC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二、申报</w:t>
            </w:r>
            <w:r>
              <w:rPr>
                <w:rFonts w:hint="eastAsia" w:eastAsia="仿宋_GB2312"/>
                <w:b/>
                <w:kern w:val="0"/>
                <w:sz w:val="24"/>
              </w:rPr>
              <w:t>装备</w:t>
            </w:r>
            <w:r>
              <w:rPr>
                <w:rFonts w:eastAsia="仿宋_GB2312"/>
                <w:b/>
                <w:kern w:val="0"/>
                <w:sz w:val="24"/>
              </w:rPr>
              <w:t>情况</w:t>
            </w:r>
          </w:p>
        </w:tc>
      </w:tr>
      <w:tr w14:paraId="05020F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0EB16AC2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装备</w:t>
            </w:r>
            <w:r>
              <w:rPr>
                <w:rFonts w:eastAsia="仿宋_GB2312"/>
                <w:kern w:val="0"/>
                <w:sz w:val="24"/>
              </w:rPr>
              <w:t>名称</w:t>
            </w:r>
            <w:r>
              <w:rPr>
                <w:rFonts w:hint="eastAsia" w:eastAsia="仿宋_GB2312"/>
                <w:kern w:val="0"/>
                <w:sz w:val="24"/>
                <w:vertAlign w:val="superscript"/>
              </w:rPr>
              <w:t>4</w:t>
            </w:r>
          </w:p>
        </w:tc>
        <w:tc>
          <w:tcPr>
            <w:tcW w:w="6628" w:type="dxa"/>
            <w:gridSpan w:val="8"/>
            <w:vAlign w:val="center"/>
          </w:tcPr>
          <w:p w14:paraId="398D081B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9A11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350602E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对应《目录》</w:t>
            </w:r>
          </w:p>
          <w:p w14:paraId="654C346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hint="eastAsia" w:eastAsia="仿宋_GB2312"/>
                <w:kern w:val="0"/>
                <w:sz w:val="24"/>
              </w:rPr>
              <w:t>编号及名称</w:t>
            </w:r>
          </w:p>
        </w:tc>
        <w:tc>
          <w:tcPr>
            <w:tcW w:w="2339" w:type="dxa"/>
            <w:gridSpan w:val="2"/>
            <w:vAlign w:val="center"/>
          </w:tcPr>
          <w:p w14:paraId="1CFF2A51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41" w:type="dxa"/>
            <w:gridSpan w:val="4"/>
            <w:vAlign w:val="center"/>
          </w:tcPr>
          <w:p w14:paraId="1C35537F">
            <w:pPr>
              <w:widowControl/>
              <w:jc w:val="center"/>
              <w:textAlignment w:val="center"/>
              <w:rPr>
                <w:rFonts w:eastAsia="仿宋_GB2312"/>
                <w:sz w:val="24"/>
                <w:vertAlign w:val="superscript"/>
              </w:rPr>
            </w:pPr>
            <w:r>
              <w:rPr>
                <w:rFonts w:hint="eastAsia" w:eastAsia="仿宋_GB2312"/>
                <w:sz w:val="24"/>
              </w:rPr>
              <w:t>装备价值</w:t>
            </w:r>
            <w:r>
              <w:rPr>
                <w:rFonts w:hint="eastAsia" w:eastAsia="仿宋_GB2312"/>
                <w:sz w:val="24"/>
                <w:vertAlign w:val="superscript"/>
              </w:rPr>
              <w:t>5</w:t>
            </w:r>
          </w:p>
          <w:p w14:paraId="493BC5D0">
            <w:pPr>
              <w:widowControl/>
              <w:jc w:val="center"/>
              <w:textAlignment w:val="center"/>
              <w:rPr>
                <w:rFonts w:eastAsia="仿宋_GB2312"/>
                <w:sz w:val="24"/>
                <w:vertAlign w:val="superscript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2248" w:type="dxa"/>
            <w:gridSpan w:val="2"/>
            <w:vAlign w:val="center"/>
          </w:tcPr>
          <w:p w14:paraId="31BE3D9E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AEA85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5805E8A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相关发明</w:t>
            </w:r>
          </w:p>
          <w:p w14:paraId="00ED00C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专利数量</w:t>
            </w:r>
          </w:p>
        </w:tc>
        <w:tc>
          <w:tcPr>
            <w:tcW w:w="2715" w:type="dxa"/>
            <w:gridSpan w:val="3"/>
            <w:vAlign w:val="center"/>
          </w:tcPr>
          <w:p w14:paraId="2F6D8412">
            <w:pPr>
              <w:widowControl/>
              <w:spacing w:line="60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已申请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已授权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665" w:type="dxa"/>
            <w:gridSpan w:val="3"/>
            <w:vAlign w:val="center"/>
          </w:tcPr>
          <w:p w14:paraId="4121ECB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专利与申报装备是否相关</w:t>
            </w:r>
          </w:p>
        </w:tc>
        <w:tc>
          <w:tcPr>
            <w:tcW w:w="2248" w:type="dxa"/>
            <w:gridSpan w:val="2"/>
            <w:vAlign w:val="center"/>
          </w:tcPr>
          <w:p w14:paraId="48F807E9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是</w:t>
            </w:r>
            <w:r>
              <w:rPr>
                <w:rFonts w:eastAsia="仿宋_GB2312"/>
                <w:kern w:val="0"/>
                <w:sz w:val="24"/>
              </w:rPr>
              <w:t xml:space="preserve">   □</w:t>
            </w:r>
            <w:r>
              <w:rPr>
                <w:rFonts w:hint="eastAsia" w:eastAsia="仿宋_GB2312"/>
                <w:kern w:val="0"/>
                <w:sz w:val="24"/>
              </w:rPr>
              <w:t>否</w:t>
            </w:r>
          </w:p>
        </w:tc>
      </w:tr>
      <w:tr w14:paraId="559852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</w:trPr>
        <w:tc>
          <w:tcPr>
            <w:tcW w:w="1894" w:type="dxa"/>
            <w:vAlign w:val="center"/>
          </w:tcPr>
          <w:p w14:paraId="2DE591C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关键技术指标</w:t>
            </w:r>
            <w:r>
              <w:rPr>
                <w:rFonts w:hint="eastAsia" w:eastAsia="仿宋_GB2312"/>
                <w:kern w:val="0"/>
                <w:sz w:val="24"/>
                <w:vertAlign w:val="superscript"/>
              </w:rPr>
              <w:t>6</w:t>
            </w:r>
          </w:p>
        </w:tc>
        <w:tc>
          <w:tcPr>
            <w:tcW w:w="6628" w:type="dxa"/>
            <w:gridSpan w:val="8"/>
            <w:vAlign w:val="center"/>
          </w:tcPr>
          <w:p w14:paraId="2723BB33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2CF5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4BBDE07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是否获得省级</w:t>
            </w:r>
          </w:p>
          <w:p w14:paraId="126C427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财政资金支持</w:t>
            </w:r>
          </w:p>
          <w:p w14:paraId="4916892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（若是请简要填写支持内容）</w:t>
            </w:r>
          </w:p>
        </w:tc>
        <w:tc>
          <w:tcPr>
            <w:tcW w:w="6628" w:type="dxa"/>
            <w:gridSpan w:val="8"/>
            <w:vAlign w:val="center"/>
          </w:tcPr>
          <w:p w14:paraId="074D3A67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84C77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vAlign w:val="center"/>
          </w:tcPr>
          <w:p w14:paraId="0A5DF74B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三</w:t>
            </w:r>
            <w:r>
              <w:rPr>
                <w:rFonts w:eastAsia="仿宋_GB2312"/>
                <w:b/>
                <w:kern w:val="0"/>
                <w:sz w:val="24"/>
              </w:rPr>
              <w:t>、</w:t>
            </w:r>
            <w:r>
              <w:rPr>
                <w:rFonts w:hint="eastAsia" w:eastAsia="仿宋_GB2312"/>
                <w:b/>
                <w:kern w:val="0"/>
                <w:sz w:val="24"/>
              </w:rPr>
              <w:t>用户单位</w:t>
            </w:r>
            <w:r>
              <w:rPr>
                <w:rFonts w:eastAsia="仿宋_GB2312"/>
                <w:b/>
                <w:kern w:val="0"/>
                <w:sz w:val="24"/>
              </w:rPr>
              <w:t>情况</w:t>
            </w:r>
            <w:r>
              <w:rPr>
                <w:rFonts w:hint="eastAsia" w:eastAsia="仿宋_GB2312"/>
                <w:b/>
                <w:kern w:val="0"/>
                <w:sz w:val="24"/>
                <w:vertAlign w:val="superscript"/>
              </w:rPr>
              <w:t>7</w:t>
            </w:r>
          </w:p>
        </w:tc>
      </w:tr>
      <w:tr w14:paraId="19FAA1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894" w:type="dxa"/>
            <w:vAlign w:val="center"/>
          </w:tcPr>
          <w:p w14:paraId="0195DC87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用户名称</w:t>
            </w:r>
          </w:p>
        </w:tc>
        <w:tc>
          <w:tcPr>
            <w:tcW w:w="6628" w:type="dxa"/>
            <w:gridSpan w:val="8"/>
            <w:vAlign w:val="center"/>
          </w:tcPr>
          <w:p w14:paraId="286D9B7A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4F6D7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894" w:type="dxa"/>
            <w:vAlign w:val="center"/>
          </w:tcPr>
          <w:p w14:paraId="4C59B3C4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用户联系人</w:t>
            </w:r>
          </w:p>
        </w:tc>
        <w:tc>
          <w:tcPr>
            <w:tcW w:w="2715" w:type="dxa"/>
            <w:gridSpan w:val="3"/>
            <w:vAlign w:val="center"/>
          </w:tcPr>
          <w:p w14:paraId="3933B118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19888F4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用户联系电话</w:t>
            </w:r>
          </w:p>
          <w:p w14:paraId="2909FFE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（手机号）</w:t>
            </w:r>
          </w:p>
        </w:tc>
        <w:tc>
          <w:tcPr>
            <w:tcW w:w="2248" w:type="dxa"/>
            <w:gridSpan w:val="2"/>
            <w:vAlign w:val="center"/>
          </w:tcPr>
          <w:p w14:paraId="75C2454B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221B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522" w:type="dxa"/>
            <w:gridSpan w:val="9"/>
            <w:vAlign w:val="center"/>
          </w:tcPr>
          <w:p w14:paraId="07E406F0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四</w:t>
            </w:r>
            <w:r>
              <w:rPr>
                <w:rFonts w:eastAsia="仿宋_GB2312"/>
                <w:b/>
                <w:kern w:val="0"/>
                <w:sz w:val="24"/>
              </w:rPr>
              <w:t>、</w:t>
            </w:r>
            <w:r>
              <w:rPr>
                <w:rFonts w:hint="eastAsia" w:eastAsia="仿宋_GB2312"/>
                <w:b/>
                <w:kern w:val="0"/>
                <w:sz w:val="24"/>
              </w:rPr>
              <w:t>装备质检</w:t>
            </w:r>
            <w:r>
              <w:rPr>
                <w:rFonts w:eastAsia="仿宋_GB2312"/>
                <w:b/>
                <w:kern w:val="0"/>
                <w:sz w:val="24"/>
              </w:rPr>
              <w:t>情况</w:t>
            </w:r>
          </w:p>
        </w:tc>
      </w:tr>
      <w:tr w14:paraId="1EF31C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894" w:type="dxa"/>
            <w:vAlign w:val="center"/>
          </w:tcPr>
          <w:p w14:paraId="13169507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质检主要参数</w:t>
            </w:r>
          </w:p>
        </w:tc>
        <w:tc>
          <w:tcPr>
            <w:tcW w:w="6628" w:type="dxa"/>
            <w:gridSpan w:val="8"/>
            <w:vAlign w:val="center"/>
          </w:tcPr>
          <w:p w14:paraId="4AB8D518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C347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894" w:type="dxa"/>
            <w:vAlign w:val="center"/>
          </w:tcPr>
          <w:p w14:paraId="6052579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质检/用户单位</w:t>
            </w:r>
          </w:p>
          <w:p w14:paraId="0D076C1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名称</w:t>
            </w:r>
          </w:p>
        </w:tc>
        <w:tc>
          <w:tcPr>
            <w:tcW w:w="6628" w:type="dxa"/>
            <w:gridSpan w:val="8"/>
            <w:vAlign w:val="center"/>
          </w:tcPr>
          <w:p w14:paraId="2A6070DE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0DB0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6E149ED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质检方式</w:t>
            </w:r>
          </w:p>
        </w:tc>
        <w:tc>
          <w:tcPr>
            <w:tcW w:w="2715" w:type="dxa"/>
            <w:gridSpan w:val="3"/>
            <w:vAlign w:val="center"/>
          </w:tcPr>
          <w:p w14:paraId="273A82F8">
            <w:pPr>
              <w:spacing w:after="120" w:line="600" w:lineRule="exact"/>
              <w:jc w:val="center"/>
            </w:pP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第三方检测</w:t>
            </w: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用户证明</w:t>
            </w:r>
          </w:p>
        </w:tc>
        <w:tc>
          <w:tcPr>
            <w:tcW w:w="1665" w:type="dxa"/>
            <w:gridSpan w:val="3"/>
            <w:vAlign w:val="center"/>
          </w:tcPr>
          <w:p w14:paraId="6F8F470C">
            <w:pPr>
              <w:spacing w:after="120"/>
              <w:jc w:val="center"/>
            </w:pPr>
            <w:r>
              <w:rPr>
                <w:rFonts w:hint="eastAsia" w:eastAsia="仿宋_GB2312"/>
                <w:kern w:val="0"/>
                <w:sz w:val="24"/>
              </w:rPr>
              <w:t>报告/证明出具时间及结论</w:t>
            </w:r>
          </w:p>
        </w:tc>
        <w:tc>
          <w:tcPr>
            <w:tcW w:w="2248" w:type="dxa"/>
            <w:gridSpan w:val="2"/>
            <w:vAlign w:val="center"/>
          </w:tcPr>
          <w:p w14:paraId="52B444E3">
            <w:pPr>
              <w:spacing w:after="120" w:line="600" w:lineRule="exact"/>
              <w:jc w:val="center"/>
            </w:pPr>
          </w:p>
        </w:tc>
      </w:tr>
      <w:tr w14:paraId="6CCA19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vAlign w:val="center"/>
          </w:tcPr>
          <w:p w14:paraId="7A3739E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质检单位营业范围</w:t>
            </w:r>
          </w:p>
        </w:tc>
        <w:tc>
          <w:tcPr>
            <w:tcW w:w="6628" w:type="dxa"/>
            <w:gridSpan w:val="8"/>
            <w:vAlign w:val="center"/>
          </w:tcPr>
          <w:p w14:paraId="162F04CA">
            <w:pPr>
              <w:spacing w:after="120" w:line="600" w:lineRule="exact"/>
              <w:jc w:val="center"/>
            </w:pPr>
          </w:p>
        </w:tc>
      </w:tr>
      <w:tr w14:paraId="146A44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vAlign w:val="center"/>
          </w:tcPr>
          <w:p w14:paraId="1B8FDDCC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五</w:t>
            </w:r>
            <w:r>
              <w:rPr>
                <w:rFonts w:eastAsia="仿宋_GB2312"/>
                <w:b/>
                <w:kern w:val="0"/>
                <w:sz w:val="24"/>
              </w:rPr>
              <w:t>、真实性承诺</w:t>
            </w:r>
          </w:p>
        </w:tc>
      </w:tr>
      <w:tr w14:paraId="5F2F5C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8522" w:type="dxa"/>
            <w:gridSpan w:val="9"/>
            <w:vAlign w:val="center"/>
          </w:tcPr>
          <w:p w14:paraId="183CF0AF">
            <w:pPr>
              <w:widowControl/>
              <w:ind w:firstLine="480" w:firstLineChars="200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我单位近3年内或省级财政资金支持项目执行情况良好，在相关绩效评价 和监督检查中未发现违规、违法问题；我单位近3年内在质量、安全、环保等方面未发生重大事故，不属于失信被执行人；申报材料均真实、</w:t>
            </w:r>
            <w:r>
              <w:rPr>
                <w:rFonts w:eastAsia="仿宋_GB2312"/>
                <w:kern w:val="0"/>
                <w:sz w:val="24"/>
              </w:rPr>
              <w:t>有效、</w:t>
            </w:r>
            <w:r>
              <w:rPr>
                <w:rFonts w:hint="eastAsia" w:eastAsia="仿宋_GB2312"/>
                <w:kern w:val="0"/>
                <w:sz w:val="24"/>
              </w:rPr>
              <w:t>完整，复印件与原件</w:t>
            </w:r>
            <w:r>
              <w:rPr>
                <w:rFonts w:eastAsia="仿宋_GB2312"/>
                <w:kern w:val="0"/>
                <w:sz w:val="24"/>
              </w:rPr>
              <w:t>核对</w:t>
            </w:r>
            <w:r>
              <w:rPr>
                <w:rFonts w:hint="eastAsia" w:eastAsia="仿宋_GB2312"/>
                <w:kern w:val="0"/>
                <w:sz w:val="24"/>
              </w:rPr>
              <w:t>一致，如有不实，愿承担相应责任。</w:t>
            </w:r>
          </w:p>
          <w:p w14:paraId="5118E142">
            <w:pPr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 w14:paraId="69695783">
            <w:pPr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 w14:paraId="3810936D">
            <w:pPr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 w14:paraId="0D4296B6">
            <w:pPr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 w14:paraId="6BB2A10C">
            <w:pPr>
              <w:widowControl/>
              <w:ind w:right="480"/>
              <w:jc w:val="righ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          申报单位公章</w:t>
            </w:r>
          </w:p>
          <w:p w14:paraId="304894C8">
            <w:pPr>
              <w:widowControl/>
              <w:ind w:right="480"/>
              <w:jc w:val="righ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</w:tbl>
    <w:p w14:paraId="55CD0D49">
      <w:pPr>
        <w:widowControl/>
        <w:textAlignment w:val="center"/>
        <w:rPr>
          <w:rFonts w:eastAsia="仿宋_GB2312"/>
          <w:b/>
          <w:bCs/>
          <w:kern w:val="0"/>
          <w:szCs w:val="21"/>
        </w:rPr>
      </w:pPr>
      <w:r>
        <w:rPr>
          <w:rFonts w:eastAsia="仿宋_GB2312"/>
          <w:b/>
          <w:bCs/>
          <w:kern w:val="0"/>
          <w:szCs w:val="21"/>
        </w:rPr>
        <w:t>填表说明：</w:t>
      </w:r>
    </w:p>
    <w:p w14:paraId="1A7C5971">
      <w:pPr>
        <w:widowControl/>
        <w:numPr>
          <w:ilvl w:val="0"/>
          <w:numId w:val="1"/>
        </w:numPr>
        <w:ind w:left="218" w:hanging="218" w:hangingChars="104"/>
        <w:textAlignment w:val="center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“</w:t>
      </w:r>
      <w:r>
        <w:rPr>
          <w:rFonts w:eastAsia="仿宋_GB2312"/>
          <w:kern w:val="0"/>
          <w:szCs w:val="21"/>
        </w:rPr>
        <w:t>单位性质</w:t>
      </w:r>
      <w:r>
        <w:rPr>
          <w:rFonts w:hint="eastAsia" w:eastAsia="仿宋_GB2312"/>
          <w:kern w:val="0"/>
          <w:szCs w:val="21"/>
        </w:rPr>
        <w:t>”</w:t>
      </w:r>
      <w:r>
        <w:rPr>
          <w:rFonts w:eastAsia="仿宋_GB2312"/>
          <w:kern w:val="0"/>
          <w:szCs w:val="21"/>
        </w:rPr>
        <w:t>应包括：央企、地方国企、</w:t>
      </w:r>
      <w:r>
        <w:rPr>
          <w:rFonts w:hint="eastAsia" w:eastAsia="仿宋_GB2312"/>
          <w:kern w:val="0"/>
          <w:szCs w:val="21"/>
        </w:rPr>
        <w:t>民</w:t>
      </w:r>
      <w:r>
        <w:rPr>
          <w:rFonts w:eastAsia="仿宋_GB2312"/>
          <w:kern w:val="0"/>
          <w:szCs w:val="21"/>
        </w:rPr>
        <w:t>营企业</w:t>
      </w:r>
      <w:r>
        <w:rPr>
          <w:rFonts w:hint="eastAsia" w:eastAsia="仿宋_GB2312"/>
          <w:kern w:val="0"/>
          <w:szCs w:val="21"/>
        </w:rPr>
        <w:t>（非外资）、外资企业、其他</w:t>
      </w:r>
      <w:r>
        <w:rPr>
          <w:rFonts w:eastAsia="仿宋_GB2312"/>
          <w:kern w:val="0"/>
          <w:szCs w:val="21"/>
        </w:rPr>
        <w:t>。</w:t>
      </w:r>
    </w:p>
    <w:p w14:paraId="11E61498">
      <w:pPr>
        <w:widowControl/>
        <w:numPr>
          <w:ilvl w:val="0"/>
          <w:numId w:val="1"/>
        </w:numPr>
        <w:ind w:left="218" w:hanging="218" w:hangingChars="104"/>
        <w:textAlignment w:val="center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“注册地”填写格式为XX（市）XX（县/区）。</w:t>
      </w:r>
    </w:p>
    <w:p w14:paraId="5081FCE0">
      <w:pPr>
        <w:widowControl/>
        <w:numPr>
          <w:ilvl w:val="0"/>
          <w:numId w:val="1"/>
        </w:numPr>
        <w:ind w:left="218" w:hanging="218" w:hangingChars="104"/>
        <w:textAlignment w:val="center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“股权结构”填写排名前15的股权人名称和持股比例。</w:t>
      </w:r>
    </w:p>
    <w:p w14:paraId="381C0AF3">
      <w:pPr>
        <w:widowControl/>
        <w:numPr>
          <w:ilvl w:val="0"/>
          <w:numId w:val="1"/>
        </w:numPr>
        <w:ind w:left="218" w:hanging="218" w:hangingChars="104"/>
        <w:textAlignment w:val="center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“装备名称”应与销售合同、质检报告、用户证明等材料中的名称一致。</w:t>
      </w:r>
    </w:p>
    <w:p w14:paraId="3FB07895">
      <w:pPr>
        <w:widowControl/>
        <w:numPr>
          <w:ilvl w:val="0"/>
          <w:numId w:val="1"/>
        </w:numPr>
        <w:ind w:left="218" w:hanging="218" w:hangingChars="104"/>
        <w:textAlignment w:val="center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“装备价值”为装备产品的净价值，不含物流、售后、备件、培训等费用。</w:t>
      </w:r>
    </w:p>
    <w:p w14:paraId="5FFAE4C8">
      <w:pPr>
        <w:widowControl/>
        <w:numPr>
          <w:ilvl w:val="0"/>
          <w:numId w:val="1"/>
        </w:numPr>
        <w:ind w:left="218" w:hanging="218" w:hangingChars="104"/>
        <w:textAlignment w:val="center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“关键技术指标”应涵盖适用《目录》的全部指标。</w:t>
      </w:r>
    </w:p>
    <w:p w14:paraId="7F5107AA">
      <w:pPr>
        <w:widowControl/>
        <w:numPr>
          <w:ilvl w:val="0"/>
          <w:numId w:val="1"/>
        </w:numPr>
        <w:ind w:left="218" w:hanging="218" w:hangingChars="104"/>
        <w:textAlignment w:val="center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“用户单位情况”若无可不填写。</w:t>
      </w:r>
    </w:p>
    <w:p w14:paraId="664B2030">
      <w:pPr>
        <w:spacing w:line="600" w:lineRule="exact"/>
        <w:rPr>
          <w:rFonts w:ascii="Calibri" w:hAnsi="Calibri"/>
        </w:rPr>
      </w:pPr>
    </w:p>
    <w:p w14:paraId="7BD562E9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0915393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1393188"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附件1-2</w:t>
      </w:r>
    </w:p>
    <w:p w14:paraId="0190251B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</w:p>
    <w:p w14:paraId="357754F7">
      <w:pPr>
        <w:spacing w:line="60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简体"/>
          <w:kern w:val="0"/>
          <w:sz w:val="36"/>
          <w:szCs w:val="36"/>
        </w:rPr>
        <w:t>知识产权</w:t>
      </w:r>
      <w:r>
        <w:rPr>
          <w:rFonts w:eastAsia="方正小标宋简体"/>
          <w:kern w:val="0"/>
          <w:sz w:val="36"/>
          <w:szCs w:val="36"/>
        </w:rPr>
        <w:t>汇总表</w:t>
      </w:r>
    </w:p>
    <w:p w14:paraId="3A772345">
      <w:pPr>
        <w:spacing w:before="312" w:beforeLines="100" w:line="600" w:lineRule="exact"/>
        <w:rPr>
          <w:rFonts w:eastAsia="仿宋_GB2312"/>
          <w:b/>
          <w:bCs/>
          <w:kern w:val="0"/>
          <w:sz w:val="36"/>
          <w:szCs w:val="36"/>
          <w:u w:val="single"/>
        </w:rPr>
      </w:pPr>
      <w:r>
        <w:rPr>
          <w:rFonts w:eastAsia="仿宋_GB2312"/>
          <w:sz w:val="30"/>
          <w:szCs w:val="30"/>
        </w:rPr>
        <w:t>申报单位：</w:t>
      </w:r>
      <w:r>
        <w:rPr>
          <w:rFonts w:eastAsia="仿宋_GB2312"/>
          <w:sz w:val="30"/>
          <w:szCs w:val="30"/>
          <w:u w:val="single"/>
        </w:rPr>
        <w:t xml:space="preserve">        </w:t>
      </w:r>
      <w:r>
        <w:rPr>
          <w:rFonts w:hint="eastAsia" w:eastAsia="仿宋_GB2312"/>
          <w:sz w:val="30"/>
          <w:szCs w:val="30"/>
          <w:u w:val="single"/>
        </w:rPr>
        <w:t>（加盖公章）</w:t>
      </w:r>
      <w:r>
        <w:rPr>
          <w:rFonts w:eastAsia="仿宋_GB2312"/>
          <w:sz w:val="30"/>
          <w:szCs w:val="30"/>
          <w:u w:val="single"/>
        </w:rPr>
        <w:t xml:space="preserve">          </w:t>
      </w:r>
    </w:p>
    <w:tbl>
      <w:tblPr>
        <w:tblStyle w:val="16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668"/>
        <w:gridCol w:w="1772"/>
        <w:gridCol w:w="1631"/>
        <w:gridCol w:w="1631"/>
        <w:gridCol w:w="1852"/>
        <w:gridCol w:w="3613"/>
      </w:tblGrid>
      <w:tr w14:paraId="2DB8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1" w:type="dxa"/>
            <w:vAlign w:val="center"/>
          </w:tcPr>
          <w:p w14:paraId="08C45213">
            <w:pPr>
              <w:spacing w:line="600" w:lineRule="exact"/>
              <w:ind w:left="-63" w:leftChars="-30" w:right="-63" w:rightChars="-30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68" w:type="dxa"/>
            <w:vAlign w:val="center"/>
          </w:tcPr>
          <w:p w14:paraId="26052609">
            <w:pPr>
              <w:spacing w:line="600" w:lineRule="exact"/>
              <w:ind w:left="-63" w:leftChars="-30" w:right="-63" w:rightChars="-30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发明专利名称</w:t>
            </w:r>
          </w:p>
        </w:tc>
        <w:tc>
          <w:tcPr>
            <w:tcW w:w="1772" w:type="dxa"/>
            <w:vAlign w:val="center"/>
          </w:tcPr>
          <w:p w14:paraId="6B0D8912">
            <w:pPr>
              <w:spacing w:line="600" w:lineRule="exact"/>
              <w:ind w:left="-63" w:leftChars="-30" w:right="-63" w:rightChars="-30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专利号/申请号</w:t>
            </w:r>
          </w:p>
        </w:tc>
        <w:tc>
          <w:tcPr>
            <w:tcW w:w="1631" w:type="dxa"/>
            <w:vAlign w:val="center"/>
          </w:tcPr>
          <w:p w14:paraId="53109FB8">
            <w:pPr>
              <w:spacing w:line="600" w:lineRule="exact"/>
              <w:ind w:left="-63" w:leftChars="-30" w:right="-63" w:rightChars="-30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申请状态</w:t>
            </w:r>
          </w:p>
        </w:tc>
        <w:tc>
          <w:tcPr>
            <w:tcW w:w="1631" w:type="dxa"/>
            <w:vAlign w:val="center"/>
          </w:tcPr>
          <w:p w14:paraId="5A64E627">
            <w:pPr>
              <w:spacing w:line="600" w:lineRule="exact"/>
              <w:ind w:left="-63" w:leftChars="-30" w:right="-63" w:rightChars="-30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授权时间</w:t>
            </w:r>
          </w:p>
        </w:tc>
        <w:tc>
          <w:tcPr>
            <w:tcW w:w="1852" w:type="dxa"/>
            <w:vAlign w:val="center"/>
          </w:tcPr>
          <w:p w14:paraId="7B7811C6">
            <w:pPr>
              <w:spacing w:line="600" w:lineRule="exact"/>
              <w:ind w:left="-63" w:leftChars="-30" w:right="-63" w:rightChars="-30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专利权人</w:t>
            </w:r>
          </w:p>
        </w:tc>
        <w:tc>
          <w:tcPr>
            <w:tcW w:w="3613" w:type="dxa"/>
            <w:vAlign w:val="center"/>
          </w:tcPr>
          <w:p w14:paraId="1308CC01">
            <w:pPr>
              <w:spacing w:line="600" w:lineRule="exact"/>
              <w:ind w:left="-63" w:leftChars="-30" w:right="-63" w:rightChars="-30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专利权人与申报单位关系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1</w:t>
            </w:r>
          </w:p>
        </w:tc>
      </w:tr>
      <w:tr w14:paraId="7928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Align w:val="center"/>
          </w:tcPr>
          <w:p w14:paraId="463EF778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2668" w:type="dxa"/>
            <w:vAlign w:val="center"/>
          </w:tcPr>
          <w:p w14:paraId="26B63085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772" w:type="dxa"/>
            <w:vAlign w:val="center"/>
          </w:tcPr>
          <w:p w14:paraId="2F4612A3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68639FCE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5CF74D48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0341B315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3613" w:type="dxa"/>
            <w:vAlign w:val="center"/>
          </w:tcPr>
          <w:p w14:paraId="065FF1C9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</w:tr>
      <w:tr w14:paraId="0E36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Align w:val="center"/>
          </w:tcPr>
          <w:p w14:paraId="5C368BB3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2668" w:type="dxa"/>
            <w:vAlign w:val="center"/>
          </w:tcPr>
          <w:p w14:paraId="5A0624BC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772" w:type="dxa"/>
            <w:vAlign w:val="center"/>
          </w:tcPr>
          <w:p w14:paraId="580409C0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6BFA1054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4773F9E3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2F958E97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3613" w:type="dxa"/>
            <w:vAlign w:val="center"/>
          </w:tcPr>
          <w:p w14:paraId="2CBC714F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</w:tr>
      <w:tr w14:paraId="17EF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Align w:val="center"/>
          </w:tcPr>
          <w:p w14:paraId="2AB83389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2668" w:type="dxa"/>
            <w:vAlign w:val="center"/>
          </w:tcPr>
          <w:p w14:paraId="7F3BFE20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772" w:type="dxa"/>
            <w:vAlign w:val="center"/>
          </w:tcPr>
          <w:p w14:paraId="425F7EB0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0EA5CE1F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27E52CFA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14F43ED2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3613" w:type="dxa"/>
            <w:vAlign w:val="center"/>
          </w:tcPr>
          <w:p w14:paraId="20F87396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</w:tr>
      <w:tr w14:paraId="5A22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Align w:val="center"/>
          </w:tcPr>
          <w:p w14:paraId="32F50B42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2668" w:type="dxa"/>
            <w:vAlign w:val="center"/>
          </w:tcPr>
          <w:p w14:paraId="49A8CBDD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772" w:type="dxa"/>
            <w:vAlign w:val="center"/>
          </w:tcPr>
          <w:p w14:paraId="327091BA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0F20C72B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4A19A932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123C1DE7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3613" w:type="dxa"/>
            <w:vAlign w:val="center"/>
          </w:tcPr>
          <w:p w14:paraId="2F01FAE9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</w:tr>
      <w:tr w14:paraId="49BE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Align w:val="center"/>
          </w:tcPr>
          <w:p w14:paraId="7FD58C4F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2668" w:type="dxa"/>
            <w:vAlign w:val="center"/>
          </w:tcPr>
          <w:p w14:paraId="48AD913E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772" w:type="dxa"/>
            <w:vAlign w:val="center"/>
          </w:tcPr>
          <w:p w14:paraId="1DAB53FD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6EF5B9A1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7DB64944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32A3125A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3613" w:type="dxa"/>
            <w:vAlign w:val="center"/>
          </w:tcPr>
          <w:p w14:paraId="1571778A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</w:tr>
      <w:tr w14:paraId="2C45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Align w:val="center"/>
          </w:tcPr>
          <w:p w14:paraId="5D4E20CB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2668" w:type="dxa"/>
            <w:vAlign w:val="center"/>
          </w:tcPr>
          <w:p w14:paraId="5652B7E4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772" w:type="dxa"/>
            <w:vAlign w:val="center"/>
          </w:tcPr>
          <w:p w14:paraId="2AFA3CFF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102612C4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40C685CD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1A048067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3613" w:type="dxa"/>
            <w:vAlign w:val="center"/>
          </w:tcPr>
          <w:p w14:paraId="134375E5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</w:tr>
      <w:tr w14:paraId="5871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Align w:val="center"/>
          </w:tcPr>
          <w:p w14:paraId="0C177E1C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2668" w:type="dxa"/>
            <w:vAlign w:val="center"/>
          </w:tcPr>
          <w:p w14:paraId="5CA76990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772" w:type="dxa"/>
            <w:vAlign w:val="center"/>
          </w:tcPr>
          <w:p w14:paraId="0023E79D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375DD725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07177A49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60A7A871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  <w:tc>
          <w:tcPr>
            <w:tcW w:w="3613" w:type="dxa"/>
            <w:vAlign w:val="center"/>
          </w:tcPr>
          <w:p w14:paraId="06A1C5B8"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36"/>
                <w:szCs w:val="32"/>
              </w:rPr>
            </w:pPr>
          </w:p>
        </w:tc>
      </w:tr>
    </w:tbl>
    <w:p w14:paraId="0317903D">
      <w:pPr>
        <w:spacing w:line="600" w:lineRule="exact"/>
        <w:rPr>
          <w:rFonts w:ascii="Calibri" w:hAnsi="Calibri"/>
        </w:rPr>
      </w:pPr>
      <w:r>
        <w:rPr>
          <w:rFonts w:eastAsia="仿宋_GB2312"/>
          <w:b/>
          <w:bCs/>
          <w:szCs w:val="20"/>
        </w:rPr>
        <w:t>填表说明：</w:t>
      </w:r>
      <w:r>
        <w:rPr>
          <w:rFonts w:eastAsia="仿宋_GB2312"/>
          <w:bCs/>
          <w:szCs w:val="20"/>
        </w:rPr>
        <w:t>如专利权人与申报单位不同，需填写“专利权人与申报单位关系”，并提供专利授权书。</w:t>
      </w:r>
    </w:p>
    <w:p w14:paraId="2DAFDDCE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附件1-3</w:t>
      </w:r>
    </w:p>
    <w:p w14:paraId="1B8F8E41">
      <w:pPr>
        <w:spacing w:line="600" w:lineRule="exact"/>
        <w:rPr>
          <w:rFonts w:eastAsia="方正小标宋简体"/>
          <w:sz w:val="36"/>
          <w:szCs w:val="36"/>
        </w:rPr>
      </w:pPr>
    </w:p>
    <w:p w14:paraId="59C65A52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项目</w:t>
      </w:r>
      <w:r>
        <w:rPr>
          <w:rFonts w:eastAsia="方正小标宋简体"/>
          <w:sz w:val="36"/>
          <w:szCs w:val="36"/>
        </w:rPr>
        <w:t>汇总表</w:t>
      </w:r>
    </w:p>
    <w:p w14:paraId="758760FB">
      <w:pPr>
        <w:spacing w:after="120" w:line="600" w:lineRule="exact"/>
      </w:pPr>
      <w:r>
        <w:rPr>
          <w:rFonts w:hint="eastAsia" w:eastAsia="仿宋_GB2312"/>
          <w:bCs/>
          <w:spacing w:val="10"/>
          <w:sz w:val="30"/>
          <w:szCs w:val="30"/>
        </w:rPr>
        <w:t>推荐单位：（加盖公章）</w:t>
      </w:r>
    </w:p>
    <w:tbl>
      <w:tblPr>
        <w:tblStyle w:val="16"/>
        <w:tblW w:w="15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796"/>
        <w:gridCol w:w="1796"/>
        <w:gridCol w:w="1665"/>
        <w:gridCol w:w="1800"/>
        <w:gridCol w:w="1985"/>
        <w:gridCol w:w="2088"/>
        <w:gridCol w:w="2088"/>
        <w:gridCol w:w="2088"/>
      </w:tblGrid>
      <w:tr w14:paraId="287F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Align w:val="center"/>
          </w:tcPr>
          <w:p w14:paraId="17BCB7CC">
            <w:pPr>
              <w:spacing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  <w:r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796" w:type="dxa"/>
            <w:vAlign w:val="center"/>
          </w:tcPr>
          <w:p w14:paraId="30785943">
            <w:pPr>
              <w:spacing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  <w:r>
              <w:rPr>
                <w:rFonts w:eastAsia="仿宋_GB2312"/>
                <w:b/>
                <w:bCs/>
                <w:szCs w:val="21"/>
              </w:rPr>
              <w:t>推荐单位</w:t>
            </w:r>
          </w:p>
        </w:tc>
        <w:tc>
          <w:tcPr>
            <w:tcW w:w="1796" w:type="dxa"/>
            <w:vAlign w:val="center"/>
          </w:tcPr>
          <w:p w14:paraId="4362888B">
            <w:pPr>
              <w:spacing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  <w:r>
              <w:rPr>
                <w:rFonts w:eastAsia="仿宋_GB2312"/>
                <w:b/>
                <w:bCs/>
                <w:szCs w:val="21"/>
              </w:rPr>
              <w:t>申报单位名称</w:t>
            </w:r>
          </w:p>
        </w:tc>
        <w:tc>
          <w:tcPr>
            <w:tcW w:w="1665" w:type="dxa"/>
            <w:vAlign w:val="center"/>
          </w:tcPr>
          <w:p w14:paraId="0343B610">
            <w:pPr>
              <w:spacing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  <w:r>
              <w:rPr>
                <w:rFonts w:eastAsia="仿宋_GB2312"/>
                <w:b/>
                <w:bCs/>
                <w:szCs w:val="21"/>
              </w:rPr>
              <w:t>申报</w:t>
            </w:r>
            <w:r>
              <w:rPr>
                <w:rFonts w:hint="eastAsia" w:eastAsia="仿宋_GB2312"/>
                <w:b/>
                <w:bCs/>
                <w:szCs w:val="21"/>
              </w:rPr>
              <w:t>装备</w:t>
            </w:r>
            <w:r>
              <w:rPr>
                <w:rFonts w:eastAsia="仿宋_GB2312"/>
                <w:b/>
                <w:bCs/>
                <w:szCs w:val="21"/>
              </w:rPr>
              <w:t>名称</w:t>
            </w:r>
          </w:p>
        </w:tc>
        <w:tc>
          <w:tcPr>
            <w:tcW w:w="1800" w:type="dxa"/>
            <w:vAlign w:val="center"/>
          </w:tcPr>
          <w:p w14:paraId="3EB0DA8F">
            <w:pPr>
              <w:spacing w:line="6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对应《目录》名称</w:t>
            </w:r>
          </w:p>
        </w:tc>
        <w:tc>
          <w:tcPr>
            <w:tcW w:w="1985" w:type="dxa"/>
            <w:vAlign w:val="center"/>
          </w:tcPr>
          <w:p w14:paraId="14DEC9F5">
            <w:pPr>
              <w:spacing w:line="6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对应《目录》序号</w:t>
            </w:r>
          </w:p>
        </w:tc>
        <w:tc>
          <w:tcPr>
            <w:tcW w:w="2088" w:type="dxa"/>
            <w:vAlign w:val="center"/>
          </w:tcPr>
          <w:p w14:paraId="1100966D">
            <w:pPr>
              <w:spacing w:line="6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对应《目录》子序号</w:t>
            </w:r>
          </w:p>
        </w:tc>
        <w:tc>
          <w:tcPr>
            <w:tcW w:w="2088" w:type="dxa"/>
            <w:vAlign w:val="center"/>
          </w:tcPr>
          <w:p w14:paraId="5FA9A0F3">
            <w:pPr>
              <w:spacing w:line="6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单个装备价值</w:t>
            </w:r>
          </w:p>
          <w:p w14:paraId="6508AED0">
            <w:pPr>
              <w:spacing w:line="6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（万元）</w:t>
            </w:r>
          </w:p>
        </w:tc>
        <w:tc>
          <w:tcPr>
            <w:tcW w:w="2088" w:type="dxa"/>
            <w:vAlign w:val="center"/>
          </w:tcPr>
          <w:p w14:paraId="3E88FA69">
            <w:pPr>
              <w:spacing w:line="6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拟申报保险补偿装备总价值（万元）</w:t>
            </w:r>
          </w:p>
        </w:tc>
      </w:tr>
      <w:tr w14:paraId="3B6C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Align w:val="center"/>
          </w:tcPr>
          <w:p w14:paraId="6C20F04F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796" w:type="dxa"/>
            <w:vAlign w:val="center"/>
          </w:tcPr>
          <w:p w14:paraId="5E263B6A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796" w:type="dxa"/>
            <w:vAlign w:val="center"/>
          </w:tcPr>
          <w:p w14:paraId="33F994B4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0D442AC1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53F5F864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2424A328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2088" w:type="dxa"/>
            <w:vAlign w:val="center"/>
          </w:tcPr>
          <w:p w14:paraId="39351AC6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2088" w:type="dxa"/>
            <w:vAlign w:val="center"/>
          </w:tcPr>
          <w:p w14:paraId="037E35DD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2088" w:type="dxa"/>
            <w:vAlign w:val="center"/>
          </w:tcPr>
          <w:p w14:paraId="76DEE0B7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</w:tr>
      <w:tr w14:paraId="46E6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Align w:val="center"/>
          </w:tcPr>
          <w:p w14:paraId="4C0BA0D7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796" w:type="dxa"/>
            <w:vAlign w:val="center"/>
          </w:tcPr>
          <w:p w14:paraId="62595E2D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796" w:type="dxa"/>
            <w:vAlign w:val="center"/>
          </w:tcPr>
          <w:p w14:paraId="296D54D3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6EF771C2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6606C7D6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5F31ED60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2088" w:type="dxa"/>
            <w:vAlign w:val="center"/>
          </w:tcPr>
          <w:p w14:paraId="0F146A99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2088" w:type="dxa"/>
            <w:vAlign w:val="center"/>
          </w:tcPr>
          <w:p w14:paraId="74CD9838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2088" w:type="dxa"/>
            <w:vAlign w:val="center"/>
          </w:tcPr>
          <w:p w14:paraId="61226CC7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</w:tr>
      <w:tr w14:paraId="7ECB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8" w:type="dxa"/>
            <w:vAlign w:val="center"/>
          </w:tcPr>
          <w:p w14:paraId="0CC1D42B">
            <w:pPr>
              <w:spacing w:after="120" w:line="6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...</w:t>
            </w:r>
          </w:p>
        </w:tc>
        <w:tc>
          <w:tcPr>
            <w:tcW w:w="1796" w:type="dxa"/>
            <w:vAlign w:val="center"/>
          </w:tcPr>
          <w:p w14:paraId="42283006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796" w:type="dxa"/>
            <w:vAlign w:val="center"/>
          </w:tcPr>
          <w:p w14:paraId="77C4C02A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45FB7FBC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604EB1D4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F4D5D79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2088" w:type="dxa"/>
            <w:vAlign w:val="center"/>
          </w:tcPr>
          <w:p w14:paraId="73553D5D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2088" w:type="dxa"/>
            <w:vAlign w:val="center"/>
          </w:tcPr>
          <w:p w14:paraId="1232E7D5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  <w:tc>
          <w:tcPr>
            <w:tcW w:w="2088" w:type="dxa"/>
            <w:vAlign w:val="center"/>
          </w:tcPr>
          <w:p w14:paraId="248E28F9">
            <w:pPr>
              <w:spacing w:after="120" w:line="600" w:lineRule="exact"/>
              <w:jc w:val="center"/>
              <w:rPr>
                <w:rFonts w:eastAsia="仿宋_GB2312"/>
                <w:b/>
                <w:spacing w:val="10"/>
                <w:szCs w:val="30"/>
              </w:rPr>
            </w:pPr>
          </w:p>
        </w:tc>
      </w:tr>
    </w:tbl>
    <w:p w14:paraId="04A9A7B6">
      <w:pPr>
        <w:widowControl/>
        <w:spacing w:before="100" w:after="100" w:line="600" w:lineRule="exact"/>
        <w:jc w:val="left"/>
        <w:rPr>
          <w:rFonts w:eastAsia="仿宋_GB2312"/>
          <w:kern w:val="0"/>
          <w:sz w:val="32"/>
          <w:szCs w:val="32"/>
          <w:lang w:bidi="ar"/>
        </w:rPr>
      </w:pPr>
    </w:p>
    <w:p w14:paraId="5C6703F9">
      <w:pPr>
        <w:rPr>
          <w:rFonts w:ascii="Calibri" w:hAnsi="Calibri"/>
        </w:rPr>
      </w:pPr>
    </w:p>
    <w:p w14:paraId="0685BF37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EBA198B">
      <w:pPr>
        <w:sectPr>
          <w:headerReference r:id="rId9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ED59E64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附件1-4</w:t>
      </w:r>
    </w:p>
    <w:p w14:paraId="26F6167A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</w:p>
    <w:p w14:paraId="4DD1082F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hint="eastAsia" w:eastAsia="方正小标宋简体"/>
          <w:kern w:val="0"/>
          <w:sz w:val="36"/>
          <w:szCs w:val="36"/>
        </w:rPr>
        <w:t>山东省首台（套）技术装备保险补偿项目</w:t>
      </w:r>
    </w:p>
    <w:p w14:paraId="30293946">
      <w:pPr>
        <w:spacing w:line="600" w:lineRule="exact"/>
        <w:jc w:val="center"/>
        <w:rPr>
          <w:rFonts w:eastAsia="仿宋_GB2312"/>
          <w:kern w:val="0"/>
          <w:sz w:val="28"/>
          <w:szCs w:val="28"/>
        </w:rPr>
      </w:pPr>
      <w:r>
        <w:rPr>
          <w:rFonts w:eastAsia="方正小标宋简体"/>
          <w:kern w:val="0"/>
          <w:sz w:val="36"/>
          <w:szCs w:val="36"/>
        </w:rPr>
        <w:t>资格审定核查意见表</w:t>
      </w:r>
    </w:p>
    <w:p w14:paraId="4E17ABC3">
      <w:pPr>
        <w:snapToGrid w:val="0"/>
        <w:spacing w:line="440" w:lineRule="exact"/>
        <w:rPr>
          <w:rFonts w:eastAsia="仿宋_GB2312"/>
          <w:bCs/>
          <w:spacing w:val="10"/>
          <w:sz w:val="30"/>
          <w:szCs w:val="30"/>
        </w:rPr>
      </w:pPr>
    </w:p>
    <w:p w14:paraId="327E7892">
      <w:pPr>
        <w:snapToGrid w:val="0"/>
        <w:spacing w:line="440" w:lineRule="exact"/>
        <w:rPr>
          <w:rFonts w:eastAsia="仿宋_GB2312"/>
          <w:bCs/>
          <w:sz w:val="30"/>
          <w:szCs w:val="30"/>
          <w:u w:val="single"/>
        </w:rPr>
      </w:pPr>
      <w:r>
        <w:rPr>
          <w:rFonts w:hint="eastAsia" w:eastAsia="仿宋_GB2312"/>
          <w:bCs/>
          <w:spacing w:val="10"/>
          <w:sz w:val="30"/>
          <w:szCs w:val="30"/>
        </w:rPr>
        <w:t>装备</w:t>
      </w:r>
      <w:r>
        <w:rPr>
          <w:rFonts w:eastAsia="仿宋_GB2312"/>
          <w:bCs/>
          <w:spacing w:val="10"/>
          <w:sz w:val="30"/>
          <w:szCs w:val="30"/>
        </w:rPr>
        <w:t>名称</w:t>
      </w:r>
      <w:r>
        <w:rPr>
          <w:rFonts w:eastAsia="仿宋_GB2312"/>
          <w:bCs/>
          <w:sz w:val="30"/>
          <w:szCs w:val="30"/>
        </w:rPr>
        <w:t>：</w:t>
      </w:r>
      <w:r>
        <w:rPr>
          <w:rFonts w:hint="eastAsia" w:eastAsia="仿宋_GB2312"/>
          <w:bCs/>
          <w:sz w:val="30"/>
          <w:szCs w:val="30"/>
          <w:u w:val="single"/>
        </w:rPr>
        <w:t xml:space="preserve">                   </w:t>
      </w:r>
    </w:p>
    <w:p w14:paraId="0599B271">
      <w:pPr>
        <w:snapToGrid w:val="0"/>
        <w:spacing w:line="440" w:lineRule="exact"/>
        <w:rPr>
          <w:rFonts w:eastAsia="仿宋_GB2312"/>
          <w:b/>
          <w:sz w:val="30"/>
          <w:szCs w:val="30"/>
          <w:u w:val="single"/>
        </w:rPr>
      </w:pPr>
      <w:r>
        <w:rPr>
          <w:rFonts w:eastAsia="仿宋_GB2312"/>
          <w:bCs/>
          <w:spacing w:val="10"/>
          <w:sz w:val="30"/>
          <w:szCs w:val="30"/>
        </w:rPr>
        <w:t>申报单位：</w:t>
      </w:r>
      <w:r>
        <w:rPr>
          <w:rFonts w:hint="eastAsia" w:eastAsia="仿宋_GB2312"/>
          <w:bCs/>
          <w:sz w:val="30"/>
          <w:szCs w:val="30"/>
          <w:u w:val="single"/>
        </w:rPr>
        <w:t xml:space="preserve">                   </w:t>
      </w:r>
    </w:p>
    <w:tbl>
      <w:tblPr>
        <w:tblStyle w:val="15"/>
        <w:tblW w:w="88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025"/>
        <w:gridCol w:w="1050"/>
      </w:tblGrid>
      <w:tr w14:paraId="593E8A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45" w:type="dxa"/>
            <w:gridSpan w:val="2"/>
            <w:vAlign w:val="center"/>
          </w:tcPr>
          <w:p w14:paraId="39F18B9D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审</w:t>
            </w:r>
            <w:r>
              <w:rPr>
                <w:rFonts w:hint="eastAsia" w:eastAsia="仿宋_GB2312"/>
                <w:b/>
                <w:bCs/>
                <w:sz w:val="24"/>
              </w:rPr>
              <w:t>核标准</w:t>
            </w:r>
          </w:p>
        </w:tc>
        <w:tc>
          <w:tcPr>
            <w:tcW w:w="1050" w:type="dxa"/>
            <w:vAlign w:val="center"/>
          </w:tcPr>
          <w:p w14:paraId="54C7A95C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审</w:t>
            </w:r>
            <w:r>
              <w:rPr>
                <w:rFonts w:hint="eastAsia" w:eastAsia="仿宋_GB2312"/>
                <w:b/>
                <w:bCs/>
                <w:sz w:val="24"/>
              </w:rPr>
              <w:t>核</w:t>
            </w:r>
          </w:p>
          <w:p w14:paraId="171A330C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</w:tr>
      <w:tr w14:paraId="296956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vAlign w:val="center"/>
          </w:tcPr>
          <w:p w14:paraId="54E6D6E5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申请材料</w:t>
            </w:r>
          </w:p>
        </w:tc>
        <w:tc>
          <w:tcPr>
            <w:tcW w:w="7025" w:type="dxa"/>
            <w:vAlign w:val="center"/>
          </w:tcPr>
          <w:p w14:paraId="27F8413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1.申请表填写清晰完整，且申报单位在真实性承诺处盖章</w:t>
            </w:r>
          </w:p>
        </w:tc>
        <w:tc>
          <w:tcPr>
            <w:tcW w:w="1050" w:type="dxa"/>
            <w:vAlign w:val="center"/>
          </w:tcPr>
          <w:p w14:paraId="1680D80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3BED5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continue"/>
            <w:vAlign w:val="center"/>
          </w:tcPr>
          <w:p w14:paraId="2FE4F06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25" w:type="dxa"/>
            <w:vAlign w:val="center"/>
          </w:tcPr>
          <w:p w14:paraId="0A5DE74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2.申请材料附件齐全</w:t>
            </w:r>
          </w:p>
        </w:tc>
        <w:tc>
          <w:tcPr>
            <w:tcW w:w="1050" w:type="dxa"/>
            <w:vAlign w:val="center"/>
          </w:tcPr>
          <w:p w14:paraId="20E33D58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292509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20" w:type="dxa"/>
            <w:vMerge w:val="restart"/>
            <w:vAlign w:val="center"/>
          </w:tcPr>
          <w:p w14:paraId="234D503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申报单位情况</w:t>
            </w:r>
          </w:p>
        </w:tc>
        <w:tc>
          <w:tcPr>
            <w:tcW w:w="7025" w:type="dxa"/>
            <w:vAlign w:val="center"/>
          </w:tcPr>
          <w:p w14:paraId="5197F20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3.统一社会信用代码准确无误，经营范围和有效期符合要求</w:t>
            </w:r>
          </w:p>
        </w:tc>
        <w:tc>
          <w:tcPr>
            <w:tcW w:w="1050" w:type="dxa"/>
            <w:vAlign w:val="center"/>
          </w:tcPr>
          <w:p w14:paraId="683CF707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113D4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vAlign w:val="center"/>
          </w:tcPr>
          <w:p w14:paraId="04774EA3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7025" w:type="dxa"/>
            <w:vAlign w:val="center"/>
          </w:tcPr>
          <w:p w14:paraId="4803334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.提供与申报</w:t>
            </w:r>
            <w:r>
              <w:rPr>
                <w:rFonts w:hint="eastAsia" w:eastAsia="仿宋_GB2312"/>
                <w:sz w:val="24"/>
              </w:rPr>
              <w:t>装备</w:t>
            </w:r>
            <w:r>
              <w:rPr>
                <w:rFonts w:eastAsia="仿宋_GB2312"/>
                <w:sz w:val="24"/>
              </w:rPr>
              <w:t>相关的发明专利列表</w:t>
            </w:r>
          </w:p>
        </w:tc>
        <w:tc>
          <w:tcPr>
            <w:tcW w:w="1050" w:type="dxa"/>
            <w:vAlign w:val="center"/>
          </w:tcPr>
          <w:p w14:paraId="6328B922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06BDE6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0" w:type="dxa"/>
            <w:vMerge w:val="restart"/>
            <w:vAlign w:val="center"/>
          </w:tcPr>
          <w:p w14:paraId="597045E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装备</w:t>
            </w: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025" w:type="dxa"/>
            <w:vAlign w:val="center"/>
          </w:tcPr>
          <w:p w14:paraId="358A3FA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hint="eastAsia" w:eastAsia="仿宋_GB2312"/>
                <w:sz w:val="24"/>
              </w:rPr>
              <w:t>申报装备技术参数符合《目录》要求</w:t>
            </w:r>
          </w:p>
        </w:tc>
        <w:tc>
          <w:tcPr>
            <w:tcW w:w="1050" w:type="dxa"/>
            <w:vAlign w:val="center"/>
          </w:tcPr>
          <w:p w14:paraId="55EC0C84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49ECD9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0" w:type="dxa"/>
            <w:vMerge w:val="continue"/>
            <w:vAlign w:val="center"/>
          </w:tcPr>
          <w:p w14:paraId="62435BE4">
            <w:pPr>
              <w:spacing w:line="440" w:lineRule="exact"/>
              <w:rPr>
                <w:rFonts w:ascii="Calibri" w:hAnsi="Calibri"/>
              </w:rPr>
            </w:pPr>
          </w:p>
        </w:tc>
        <w:tc>
          <w:tcPr>
            <w:tcW w:w="7025" w:type="dxa"/>
            <w:vAlign w:val="center"/>
          </w:tcPr>
          <w:p w14:paraId="45C8C14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6.装备价值合理</w:t>
            </w:r>
          </w:p>
        </w:tc>
        <w:tc>
          <w:tcPr>
            <w:tcW w:w="1050" w:type="dxa"/>
            <w:vAlign w:val="center"/>
          </w:tcPr>
          <w:p w14:paraId="06D3D17C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2448E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0" w:type="dxa"/>
            <w:vMerge w:val="continue"/>
            <w:vAlign w:val="center"/>
          </w:tcPr>
          <w:p w14:paraId="6135BE29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7025" w:type="dxa"/>
            <w:vAlign w:val="center"/>
          </w:tcPr>
          <w:p w14:paraId="17D46BD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7.有第三方检测报告或用户合格证明，且结论为合格</w:t>
            </w:r>
          </w:p>
        </w:tc>
        <w:tc>
          <w:tcPr>
            <w:tcW w:w="1050" w:type="dxa"/>
            <w:vAlign w:val="center"/>
          </w:tcPr>
          <w:p w14:paraId="3A3FFC4C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21580D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vAlign w:val="center"/>
          </w:tcPr>
          <w:p w14:paraId="44EFA56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</w:t>
            </w:r>
          </w:p>
        </w:tc>
        <w:tc>
          <w:tcPr>
            <w:tcW w:w="7025" w:type="dxa"/>
            <w:vAlign w:val="center"/>
          </w:tcPr>
          <w:p w14:paraId="1EB8EE5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8.申报单位近3年获省级财政资金支持项目执行情况良好，在相关绩效评价和监督检查中未发现违规、违法问题</w:t>
            </w:r>
          </w:p>
        </w:tc>
        <w:tc>
          <w:tcPr>
            <w:tcW w:w="1050" w:type="dxa"/>
            <w:vAlign w:val="center"/>
          </w:tcPr>
          <w:p w14:paraId="292B1B9E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61706B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continue"/>
            <w:vAlign w:val="center"/>
          </w:tcPr>
          <w:p w14:paraId="20B70D86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7025" w:type="dxa"/>
            <w:vAlign w:val="center"/>
          </w:tcPr>
          <w:p w14:paraId="1E3E263B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9.</w:t>
            </w:r>
            <w:r>
              <w:rPr>
                <w:rFonts w:eastAsia="仿宋_GB2312"/>
                <w:kern w:val="0"/>
                <w:sz w:val="24"/>
              </w:rPr>
              <w:t>申报单位近3年内在质量、安全、环保等方面未发生重</w:t>
            </w:r>
            <w:r>
              <w:rPr>
                <w:rFonts w:hint="eastAsia" w:eastAsia="仿宋_GB2312"/>
                <w:kern w:val="0"/>
                <w:sz w:val="24"/>
              </w:rPr>
              <w:t>特</w:t>
            </w:r>
            <w:r>
              <w:rPr>
                <w:rFonts w:eastAsia="仿宋_GB2312"/>
                <w:kern w:val="0"/>
                <w:sz w:val="24"/>
              </w:rPr>
              <w:t>大事故，不属于失信被执行人</w:t>
            </w:r>
          </w:p>
        </w:tc>
        <w:tc>
          <w:tcPr>
            <w:tcW w:w="1050" w:type="dxa"/>
            <w:vAlign w:val="center"/>
          </w:tcPr>
          <w:p w14:paraId="64151AE7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2ED00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vAlign w:val="center"/>
          </w:tcPr>
          <w:p w14:paraId="1C7DCD2C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7025" w:type="dxa"/>
            <w:vAlign w:val="center"/>
          </w:tcPr>
          <w:p w14:paraId="61D892C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.符合申报通知中规定的其他要求</w:t>
            </w:r>
          </w:p>
        </w:tc>
        <w:tc>
          <w:tcPr>
            <w:tcW w:w="1050" w:type="dxa"/>
            <w:vAlign w:val="center"/>
          </w:tcPr>
          <w:p w14:paraId="5860CBF0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09864A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Align w:val="center"/>
          </w:tcPr>
          <w:p w14:paraId="4CB8CE3C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推荐单位意见</w:t>
            </w:r>
          </w:p>
        </w:tc>
        <w:tc>
          <w:tcPr>
            <w:tcW w:w="7025" w:type="dxa"/>
            <w:vAlign w:val="center"/>
          </w:tcPr>
          <w:p w14:paraId="44DDB35F">
            <w:pPr>
              <w:widowControl/>
              <w:spacing w:line="440" w:lineRule="exact"/>
              <w:jc w:val="left"/>
              <w:textAlignment w:val="center"/>
              <w:rPr>
                <w:rFonts w:hint="eastAsia" w:eastAsia="仿宋_GB2312"/>
                <w:kern w:val="0"/>
                <w:sz w:val="24"/>
              </w:rPr>
            </w:pPr>
          </w:p>
          <w:p w14:paraId="26586651">
            <w:pPr>
              <w:widowControl/>
              <w:spacing w:line="44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</w:t>
            </w:r>
            <w:r>
              <w:rPr>
                <w:rFonts w:hint="eastAsia" w:eastAsia="仿宋_GB2312"/>
                <w:kern w:val="0"/>
                <w:sz w:val="24"/>
              </w:rPr>
              <w:t>审查</w:t>
            </w:r>
            <w:r>
              <w:rPr>
                <w:rFonts w:eastAsia="仿宋_GB2312"/>
                <w:kern w:val="0"/>
                <w:sz w:val="24"/>
              </w:rPr>
              <w:t>，该项目申报材料真实、完整且</w:t>
            </w:r>
            <w:r>
              <w:rPr>
                <w:rFonts w:hint="eastAsia" w:eastAsia="仿宋_GB2312"/>
                <w:kern w:val="0"/>
                <w:sz w:val="24"/>
              </w:rPr>
              <w:t>符合要求，同意推荐。</w:t>
            </w:r>
          </w:p>
          <w:p w14:paraId="2332AB12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6800BB3A">
            <w:pPr>
              <w:widowControl/>
              <w:wordWrap w:val="0"/>
              <w:spacing w:line="4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单位盖章</w:t>
            </w:r>
          </w:p>
          <w:p w14:paraId="4A5B6C71">
            <w:pPr>
              <w:widowControl/>
              <w:wordWrap w:val="0"/>
              <w:spacing w:line="4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年   月   日</w:t>
            </w:r>
          </w:p>
        </w:tc>
        <w:tc>
          <w:tcPr>
            <w:tcW w:w="1050" w:type="dxa"/>
            <w:vAlign w:val="center"/>
          </w:tcPr>
          <w:p w14:paraId="62E9156F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</w:tbl>
    <w:p w14:paraId="06E8E3E2">
      <w:pPr>
        <w:rPr>
          <w:rFonts w:ascii="Calibri" w:hAnsi="Calibri"/>
        </w:rPr>
      </w:pPr>
      <w:r>
        <w:rPr>
          <w:rFonts w:hint="eastAsia" w:ascii="Calibri" w:hAnsi="Calibri"/>
        </w:rPr>
        <w:t>填表说明：</w:t>
      </w:r>
    </w:p>
    <w:p w14:paraId="382B31B4">
      <w:pPr>
        <w:numPr>
          <w:ilvl w:val="0"/>
          <w:numId w:val="2"/>
        </w:numPr>
        <w:rPr>
          <w:rFonts w:ascii="Calibri" w:hAnsi="Calibri"/>
        </w:rPr>
      </w:pPr>
      <w:r>
        <w:rPr>
          <w:rFonts w:hint="eastAsia" w:ascii="Calibri" w:hAnsi="Calibri"/>
        </w:rPr>
        <w:t>满足相应条件的划“√”。</w:t>
      </w:r>
    </w:p>
    <w:p w14:paraId="1777464D">
      <w:pPr>
        <w:numPr>
          <w:ilvl w:val="0"/>
          <w:numId w:val="2"/>
        </w:numPr>
        <w:rPr>
          <w:rFonts w:ascii="Calibri" w:hAnsi="Calibri"/>
        </w:rPr>
      </w:pPr>
      <w:r>
        <w:rPr>
          <w:rFonts w:hint="eastAsia" w:ascii="Calibri" w:hAnsi="Calibri"/>
        </w:rPr>
        <w:t>满足全部条件的才符合推荐要求。</w:t>
      </w:r>
    </w:p>
    <w:sectPr>
      <w:headerReference r:id="rId12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644" w:right="1418" w:bottom="964" w:left="1531" w:header="851" w:footer="153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文星标宋">
    <w:altName w:val="方正书宋_GBK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261DA">
    <w:pPr>
      <w:tabs>
        <w:tab w:val="center" w:pos="4153"/>
        <w:tab w:val="right" w:pos="8306"/>
      </w:tabs>
      <w:snapToGrid w:val="0"/>
      <w:ind w:right="210" w:rightChars="100"/>
      <w:jc w:val="right"/>
      <w:rPr>
        <w:rFonts w:ascii="宋体" w:hAnsi="宋体" w:cs="宋体"/>
        <w:sz w:val="28"/>
      </w:rPr>
    </w:pPr>
    <w:r>
      <w:rPr>
        <w:rFonts w:hint="eastAsia" w:ascii="宋体" w:hAnsi="宋体" w:cs="宋体"/>
        <w:sz w:val="28"/>
      </w:rPr>
      <w:t>—</w:t>
    </w:r>
    <w:r>
      <w:rPr>
        <w:rFonts w:ascii="宋体" w:hAnsi="宋体" w:cs="宋体"/>
        <w:sz w:val="28"/>
      </w:rPr>
      <w:t xml:space="preserve"> </w:t>
    </w:r>
    <w:r>
      <w:rPr>
        <w:rFonts w:ascii="宋体" w:hAnsi="宋体" w:cs="宋体"/>
        <w:sz w:val="28"/>
      </w:rPr>
      <w:fldChar w:fldCharType="begin"/>
    </w:r>
    <w:r>
      <w:rPr>
        <w:rFonts w:ascii="宋体" w:hAnsi="宋体" w:cs="宋体"/>
        <w:sz w:val="28"/>
      </w:rPr>
      <w:instrText xml:space="preserve"> PAGE \* Arabic \* MERGEFORMAT </w:instrText>
    </w:r>
    <w:r>
      <w:rPr>
        <w:rFonts w:ascii="宋体" w:hAnsi="宋体" w:cs="宋体"/>
        <w:sz w:val="28"/>
      </w:rPr>
      <w:fldChar w:fldCharType="separate"/>
    </w:r>
    <w:r>
      <w:rPr>
        <w:rFonts w:ascii="宋体" w:hAnsi="宋体" w:cs="宋体"/>
        <w:sz w:val="28"/>
      </w:rPr>
      <w:t>3</w:t>
    </w:r>
    <w:r>
      <w:rPr>
        <w:rFonts w:ascii="宋体" w:hAnsi="宋体" w:cs="宋体"/>
        <w:sz w:val="28"/>
      </w:rPr>
      <w:fldChar w:fldCharType="end"/>
    </w:r>
    <w:r>
      <w:rPr>
        <w:rFonts w:ascii="宋体" w:hAnsi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BA479">
    <w:pPr>
      <w:pStyle w:val="9"/>
      <w:ind w:firstLine="280" w:firstLineChars="100"/>
      <w:rPr>
        <w:rFonts w:ascii="宋体" w:hAnsi="宋体" w:cs="宋体"/>
        <w:sz w:val="28"/>
      </w:rPr>
    </w:pPr>
    <w:r>
      <w:rPr>
        <w:rFonts w:hint="eastAsia" w:ascii="宋体" w:hAnsi="宋体" w:cs="宋体"/>
        <w:sz w:val="28"/>
      </w:rPr>
      <w:t>—</w:t>
    </w:r>
    <w:r>
      <w:rPr>
        <w:rFonts w:ascii="宋体" w:hAnsi="宋体" w:cs="宋体"/>
        <w:sz w:val="28"/>
      </w:rPr>
      <w:t xml:space="preserve"> </w:t>
    </w:r>
    <w:r>
      <w:rPr>
        <w:rFonts w:ascii="宋体" w:hAnsi="宋体" w:cs="宋体"/>
        <w:sz w:val="28"/>
      </w:rPr>
      <w:fldChar w:fldCharType="begin"/>
    </w:r>
    <w:r>
      <w:rPr>
        <w:rFonts w:ascii="宋体" w:hAnsi="宋体" w:cs="宋体"/>
        <w:sz w:val="28"/>
      </w:rPr>
      <w:instrText xml:space="preserve"> PAGE \* Arabic \* MERGEFORMAT </w:instrText>
    </w:r>
    <w:r>
      <w:rPr>
        <w:rFonts w:ascii="宋体" w:hAnsi="宋体" w:cs="宋体"/>
        <w:sz w:val="28"/>
      </w:rPr>
      <w:fldChar w:fldCharType="separate"/>
    </w:r>
    <w:r>
      <w:rPr>
        <w:rFonts w:ascii="宋体" w:hAnsi="宋体" w:cs="宋体"/>
        <w:sz w:val="28"/>
      </w:rPr>
      <w:t>2</w:t>
    </w:r>
    <w:r>
      <w:rPr>
        <w:rFonts w:ascii="宋体" w:hAnsi="宋体" w:cs="宋体"/>
        <w:sz w:val="28"/>
      </w:rPr>
      <w:fldChar w:fldCharType="end"/>
    </w:r>
    <w:r>
      <w:rPr>
        <w:rFonts w:ascii="宋体" w:hAnsi="宋体" w:cs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F9A7C">
    <w:pPr>
      <w:pStyle w:val="9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FE18A">
    <w:pPr>
      <w:pStyle w:val="9"/>
      <w:ind w:right="210" w:rightChars="100" w:firstLine="36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10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C7741">
    <w:pPr>
      <w:pStyle w:val="9"/>
      <w:ind w:right="360" w:firstLine="280" w:firstLineChars="100"/>
      <w:rPr>
        <w:rFonts w:ascii="宋体" w:hAnsi="宋体" w:cs="宋体"/>
        <w:sz w:val="28"/>
      </w:rPr>
    </w:pPr>
    <w:r>
      <w:rPr>
        <w:rFonts w:hint="eastAsia" w:ascii="宋体" w:hAnsi="宋体" w:cs="宋体"/>
        <w:sz w:val="28"/>
      </w:rPr>
      <w:t>—</w:t>
    </w:r>
    <w:r>
      <w:rPr>
        <w:rFonts w:ascii="宋体" w:hAnsi="宋体" w:cs="宋体"/>
        <w:sz w:val="28"/>
      </w:rPr>
      <w:t xml:space="preserve"> </w:t>
    </w:r>
    <w:r>
      <w:rPr>
        <w:rFonts w:ascii="宋体" w:hAnsi="宋体" w:cs="宋体"/>
        <w:sz w:val="28"/>
      </w:rPr>
      <w:fldChar w:fldCharType="begin"/>
    </w:r>
    <w:r>
      <w:rPr>
        <w:rFonts w:ascii="宋体" w:hAnsi="宋体" w:cs="宋体"/>
        <w:sz w:val="28"/>
      </w:rPr>
      <w:instrText xml:space="preserve"> PAGE \* Arabic \* MERGEFORMAT </w:instrText>
    </w:r>
    <w:r>
      <w:rPr>
        <w:rFonts w:ascii="宋体" w:hAnsi="宋体" w:cs="宋体"/>
        <w:sz w:val="28"/>
      </w:rPr>
      <w:fldChar w:fldCharType="separate"/>
    </w:r>
    <w:r>
      <w:rPr>
        <w:rFonts w:ascii="宋体" w:hAnsi="宋体" w:cs="宋体"/>
        <w:sz w:val="28"/>
      </w:rPr>
      <w:t>10</w:t>
    </w:r>
    <w:r>
      <w:rPr>
        <w:rFonts w:ascii="宋体" w:hAnsi="宋体" w:cs="宋体"/>
        <w:sz w:val="28"/>
      </w:rPr>
      <w:fldChar w:fldCharType="end"/>
    </w:r>
    <w:r>
      <w:rPr>
        <w:rFonts w:ascii="宋体" w:hAnsi="宋体" w:cs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EAA45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6CBC9"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DFE59">
    <w:pPr>
      <w:pStyle w:val="10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C352F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rPr>
        <w:rFonts w:ascii="Calibri" w:hAnsi="Calibri"/>
        <w:sz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7100D">
    <w:pPr>
      <w:pStyle w:val="10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392DD">
    <w:pPr>
      <w:pStyle w:val="10"/>
      <w:pBdr>
        <w:bottom w:val="none" w:color="auto" w:sz="0" w:space="0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54D89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F6226"/>
    <w:multiLevelType w:val="singleLevel"/>
    <w:tmpl w:val="0A9F6226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61518BEE"/>
    <w:multiLevelType w:val="singleLevel"/>
    <w:tmpl w:val="61518B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589"/>
    <w:rsid w:val="0000687C"/>
    <w:rsid w:val="000127C9"/>
    <w:rsid w:val="0001483C"/>
    <w:rsid w:val="00020B53"/>
    <w:rsid w:val="000356A8"/>
    <w:rsid w:val="0003640C"/>
    <w:rsid w:val="000364DC"/>
    <w:rsid w:val="00036C53"/>
    <w:rsid w:val="00041EE9"/>
    <w:rsid w:val="000455BC"/>
    <w:rsid w:val="000628FF"/>
    <w:rsid w:val="0006628C"/>
    <w:rsid w:val="000738BD"/>
    <w:rsid w:val="00076FE8"/>
    <w:rsid w:val="000971A6"/>
    <w:rsid w:val="0009773D"/>
    <w:rsid w:val="000A4DF2"/>
    <w:rsid w:val="000A536F"/>
    <w:rsid w:val="000A689A"/>
    <w:rsid w:val="000C6995"/>
    <w:rsid w:val="000C7151"/>
    <w:rsid w:val="000D132B"/>
    <w:rsid w:val="0010025E"/>
    <w:rsid w:val="0010623E"/>
    <w:rsid w:val="0011199A"/>
    <w:rsid w:val="00123A2A"/>
    <w:rsid w:val="00135CEB"/>
    <w:rsid w:val="00136E96"/>
    <w:rsid w:val="0014639A"/>
    <w:rsid w:val="00147E61"/>
    <w:rsid w:val="001617D7"/>
    <w:rsid w:val="00172A27"/>
    <w:rsid w:val="00173DB5"/>
    <w:rsid w:val="00175859"/>
    <w:rsid w:val="001B1093"/>
    <w:rsid w:val="001B127A"/>
    <w:rsid w:val="001B26C4"/>
    <w:rsid w:val="001C45CE"/>
    <w:rsid w:val="001D448B"/>
    <w:rsid w:val="001E5DB0"/>
    <w:rsid w:val="0020581E"/>
    <w:rsid w:val="00254B66"/>
    <w:rsid w:val="002615E8"/>
    <w:rsid w:val="002668C8"/>
    <w:rsid w:val="002672E6"/>
    <w:rsid w:val="002754DF"/>
    <w:rsid w:val="00277F17"/>
    <w:rsid w:val="00283C21"/>
    <w:rsid w:val="002855E5"/>
    <w:rsid w:val="00290EB8"/>
    <w:rsid w:val="00291F54"/>
    <w:rsid w:val="002A14F9"/>
    <w:rsid w:val="002A18AC"/>
    <w:rsid w:val="002A511D"/>
    <w:rsid w:val="002B3DFD"/>
    <w:rsid w:val="002C0E22"/>
    <w:rsid w:val="002D0377"/>
    <w:rsid w:val="002E2F0A"/>
    <w:rsid w:val="002E3EC2"/>
    <w:rsid w:val="00301DDD"/>
    <w:rsid w:val="00310A61"/>
    <w:rsid w:val="0031750E"/>
    <w:rsid w:val="00321052"/>
    <w:rsid w:val="0032121A"/>
    <w:rsid w:val="0032410A"/>
    <w:rsid w:val="00326301"/>
    <w:rsid w:val="00334C2D"/>
    <w:rsid w:val="00343B23"/>
    <w:rsid w:val="00347DBA"/>
    <w:rsid w:val="00350479"/>
    <w:rsid w:val="003555BF"/>
    <w:rsid w:val="0036558F"/>
    <w:rsid w:val="003749BF"/>
    <w:rsid w:val="00384692"/>
    <w:rsid w:val="00390A28"/>
    <w:rsid w:val="003972B5"/>
    <w:rsid w:val="00397675"/>
    <w:rsid w:val="00397796"/>
    <w:rsid w:val="003A3FBA"/>
    <w:rsid w:val="003A6A32"/>
    <w:rsid w:val="003B06C7"/>
    <w:rsid w:val="003B3FC7"/>
    <w:rsid w:val="003C3AE1"/>
    <w:rsid w:val="003E1A88"/>
    <w:rsid w:val="003F512E"/>
    <w:rsid w:val="0040175C"/>
    <w:rsid w:val="00401784"/>
    <w:rsid w:val="004055CF"/>
    <w:rsid w:val="004134C5"/>
    <w:rsid w:val="00413895"/>
    <w:rsid w:val="00415F4C"/>
    <w:rsid w:val="004164F9"/>
    <w:rsid w:val="0042235D"/>
    <w:rsid w:val="004442DD"/>
    <w:rsid w:val="00445107"/>
    <w:rsid w:val="004551DD"/>
    <w:rsid w:val="00457759"/>
    <w:rsid w:val="00462CB2"/>
    <w:rsid w:val="00470613"/>
    <w:rsid w:val="00471B8B"/>
    <w:rsid w:val="0047245D"/>
    <w:rsid w:val="00473B95"/>
    <w:rsid w:val="00481A72"/>
    <w:rsid w:val="004B5CA0"/>
    <w:rsid w:val="004B6F79"/>
    <w:rsid w:val="004C07A5"/>
    <w:rsid w:val="004C7462"/>
    <w:rsid w:val="004D3B96"/>
    <w:rsid w:val="004E611F"/>
    <w:rsid w:val="00501B88"/>
    <w:rsid w:val="0051443D"/>
    <w:rsid w:val="00524E4C"/>
    <w:rsid w:val="00542BAD"/>
    <w:rsid w:val="00554503"/>
    <w:rsid w:val="0056228B"/>
    <w:rsid w:val="00564161"/>
    <w:rsid w:val="005813BF"/>
    <w:rsid w:val="0058684C"/>
    <w:rsid w:val="0058758E"/>
    <w:rsid w:val="00590D84"/>
    <w:rsid w:val="00597DFA"/>
    <w:rsid w:val="005B2B35"/>
    <w:rsid w:val="005B7A18"/>
    <w:rsid w:val="005E3850"/>
    <w:rsid w:val="005F7E42"/>
    <w:rsid w:val="00623F39"/>
    <w:rsid w:val="006270A5"/>
    <w:rsid w:val="006274D1"/>
    <w:rsid w:val="006364A7"/>
    <w:rsid w:val="00641BB3"/>
    <w:rsid w:val="006750EE"/>
    <w:rsid w:val="00677961"/>
    <w:rsid w:val="00681F6B"/>
    <w:rsid w:val="00693BB8"/>
    <w:rsid w:val="00696FB4"/>
    <w:rsid w:val="006A61D4"/>
    <w:rsid w:val="006C5209"/>
    <w:rsid w:val="006D5584"/>
    <w:rsid w:val="006E32DC"/>
    <w:rsid w:val="006E5842"/>
    <w:rsid w:val="006F3329"/>
    <w:rsid w:val="00701A29"/>
    <w:rsid w:val="00706341"/>
    <w:rsid w:val="007076B9"/>
    <w:rsid w:val="00712F90"/>
    <w:rsid w:val="00723697"/>
    <w:rsid w:val="0072501B"/>
    <w:rsid w:val="0072698D"/>
    <w:rsid w:val="007366C3"/>
    <w:rsid w:val="00737C52"/>
    <w:rsid w:val="007476C2"/>
    <w:rsid w:val="00755344"/>
    <w:rsid w:val="00757731"/>
    <w:rsid w:val="007600F4"/>
    <w:rsid w:val="00762680"/>
    <w:rsid w:val="00770458"/>
    <w:rsid w:val="00770D77"/>
    <w:rsid w:val="00770F07"/>
    <w:rsid w:val="00787F9C"/>
    <w:rsid w:val="007A5E67"/>
    <w:rsid w:val="007A7884"/>
    <w:rsid w:val="007B5AB7"/>
    <w:rsid w:val="007C5638"/>
    <w:rsid w:val="007D01A3"/>
    <w:rsid w:val="007D4BC3"/>
    <w:rsid w:val="007D5D5F"/>
    <w:rsid w:val="007E49D1"/>
    <w:rsid w:val="007E5916"/>
    <w:rsid w:val="007F1706"/>
    <w:rsid w:val="007F1CFB"/>
    <w:rsid w:val="007F7A53"/>
    <w:rsid w:val="008030BF"/>
    <w:rsid w:val="00805546"/>
    <w:rsid w:val="00813C7E"/>
    <w:rsid w:val="00826EBA"/>
    <w:rsid w:val="00827B72"/>
    <w:rsid w:val="0084392D"/>
    <w:rsid w:val="00844133"/>
    <w:rsid w:val="00845CE6"/>
    <w:rsid w:val="00851982"/>
    <w:rsid w:val="008556FD"/>
    <w:rsid w:val="0086230C"/>
    <w:rsid w:val="008722C0"/>
    <w:rsid w:val="00872F27"/>
    <w:rsid w:val="00885AE3"/>
    <w:rsid w:val="008879FA"/>
    <w:rsid w:val="00887FBE"/>
    <w:rsid w:val="00891A7B"/>
    <w:rsid w:val="00892A4E"/>
    <w:rsid w:val="00897D9E"/>
    <w:rsid w:val="008A37D9"/>
    <w:rsid w:val="008D419B"/>
    <w:rsid w:val="00913483"/>
    <w:rsid w:val="00923061"/>
    <w:rsid w:val="009419FD"/>
    <w:rsid w:val="00946E89"/>
    <w:rsid w:val="00947BAC"/>
    <w:rsid w:val="00957396"/>
    <w:rsid w:val="009649D5"/>
    <w:rsid w:val="00971E84"/>
    <w:rsid w:val="00994B26"/>
    <w:rsid w:val="009A52A5"/>
    <w:rsid w:val="009B1192"/>
    <w:rsid w:val="009B2548"/>
    <w:rsid w:val="009B3BFC"/>
    <w:rsid w:val="009B5952"/>
    <w:rsid w:val="009D07B3"/>
    <w:rsid w:val="009D2BE9"/>
    <w:rsid w:val="009D334B"/>
    <w:rsid w:val="009D3F42"/>
    <w:rsid w:val="009E7F58"/>
    <w:rsid w:val="00A0657F"/>
    <w:rsid w:val="00A13E40"/>
    <w:rsid w:val="00A13F1A"/>
    <w:rsid w:val="00A200C8"/>
    <w:rsid w:val="00A229F9"/>
    <w:rsid w:val="00A248A9"/>
    <w:rsid w:val="00A24E54"/>
    <w:rsid w:val="00A352BE"/>
    <w:rsid w:val="00A35BD8"/>
    <w:rsid w:val="00A42FE2"/>
    <w:rsid w:val="00A46BF0"/>
    <w:rsid w:val="00A72354"/>
    <w:rsid w:val="00A75B4B"/>
    <w:rsid w:val="00A76616"/>
    <w:rsid w:val="00A77338"/>
    <w:rsid w:val="00A93A46"/>
    <w:rsid w:val="00A96EE1"/>
    <w:rsid w:val="00AA04A1"/>
    <w:rsid w:val="00AA2BBB"/>
    <w:rsid w:val="00AA7C08"/>
    <w:rsid w:val="00AB229F"/>
    <w:rsid w:val="00AB63F7"/>
    <w:rsid w:val="00AC1093"/>
    <w:rsid w:val="00AC3F7F"/>
    <w:rsid w:val="00AC5C6A"/>
    <w:rsid w:val="00AC647A"/>
    <w:rsid w:val="00AD2DC2"/>
    <w:rsid w:val="00AE7ADB"/>
    <w:rsid w:val="00B24436"/>
    <w:rsid w:val="00B2514B"/>
    <w:rsid w:val="00B266CE"/>
    <w:rsid w:val="00B336A8"/>
    <w:rsid w:val="00B46132"/>
    <w:rsid w:val="00B60054"/>
    <w:rsid w:val="00B64D50"/>
    <w:rsid w:val="00B73D38"/>
    <w:rsid w:val="00B84102"/>
    <w:rsid w:val="00B84B51"/>
    <w:rsid w:val="00B96C9F"/>
    <w:rsid w:val="00B975CB"/>
    <w:rsid w:val="00BA4DFF"/>
    <w:rsid w:val="00BB0FC6"/>
    <w:rsid w:val="00BB10C6"/>
    <w:rsid w:val="00BF22E4"/>
    <w:rsid w:val="00C03644"/>
    <w:rsid w:val="00C05C49"/>
    <w:rsid w:val="00C1365C"/>
    <w:rsid w:val="00C23CC9"/>
    <w:rsid w:val="00C27750"/>
    <w:rsid w:val="00C349F1"/>
    <w:rsid w:val="00C36A05"/>
    <w:rsid w:val="00C41D44"/>
    <w:rsid w:val="00C5220E"/>
    <w:rsid w:val="00C64B54"/>
    <w:rsid w:val="00C67DA3"/>
    <w:rsid w:val="00C7303E"/>
    <w:rsid w:val="00C82970"/>
    <w:rsid w:val="00C83DA2"/>
    <w:rsid w:val="00C9740A"/>
    <w:rsid w:val="00CA1D26"/>
    <w:rsid w:val="00CB0DE0"/>
    <w:rsid w:val="00CC17E5"/>
    <w:rsid w:val="00CC606A"/>
    <w:rsid w:val="00CE4760"/>
    <w:rsid w:val="00CE6EB2"/>
    <w:rsid w:val="00CF43B7"/>
    <w:rsid w:val="00CF7D36"/>
    <w:rsid w:val="00D00E88"/>
    <w:rsid w:val="00D07CB9"/>
    <w:rsid w:val="00D13A9F"/>
    <w:rsid w:val="00D16F12"/>
    <w:rsid w:val="00D25A27"/>
    <w:rsid w:val="00D403EE"/>
    <w:rsid w:val="00D43C1A"/>
    <w:rsid w:val="00D45063"/>
    <w:rsid w:val="00D52082"/>
    <w:rsid w:val="00D7267F"/>
    <w:rsid w:val="00D80169"/>
    <w:rsid w:val="00D817C7"/>
    <w:rsid w:val="00D824B2"/>
    <w:rsid w:val="00D8552D"/>
    <w:rsid w:val="00D901A0"/>
    <w:rsid w:val="00D92EFF"/>
    <w:rsid w:val="00DB30E5"/>
    <w:rsid w:val="00DC0B7F"/>
    <w:rsid w:val="00DC2449"/>
    <w:rsid w:val="00DD7DD1"/>
    <w:rsid w:val="00DE2DCD"/>
    <w:rsid w:val="00DE34E5"/>
    <w:rsid w:val="00DE4730"/>
    <w:rsid w:val="00DE6D6A"/>
    <w:rsid w:val="00E0751E"/>
    <w:rsid w:val="00E157C5"/>
    <w:rsid w:val="00E1799D"/>
    <w:rsid w:val="00E304F1"/>
    <w:rsid w:val="00E37D9B"/>
    <w:rsid w:val="00E5539B"/>
    <w:rsid w:val="00E832EA"/>
    <w:rsid w:val="00E94A29"/>
    <w:rsid w:val="00EA23E8"/>
    <w:rsid w:val="00EA7165"/>
    <w:rsid w:val="00EB48FE"/>
    <w:rsid w:val="00EC08E5"/>
    <w:rsid w:val="00ED2EB1"/>
    <w:rsid w:val="00ED4A69"/>
    <w:rsid w:val="00ED6811"/>
    <w:rsid w:val="00EE0427"/>
    <w:rsid w:val="00EE0988"/>
    <w:rsid w:val="00EF6F3C"/>
    <w:rsid w:val="00F26D31"/>
    <w:rsid w:val="00F6066A"/>
    <w:rsid w:val="00F8771A"/>
    <w:rsid w:val="00F9373D"/>
    <w:rsid w:val="00FA2F9A"/>
    <w:rsid w:val="00FB1034"/>
    <w:rsid w:val="00FB6851"/>
    <w:rsid w:val="00FB688C"/>
    <w:rsid w:val="00FB7D6F"/>
    <w:rsid w:val="00FC7109"/>
    <w:rsid w:val="00FD074E"/>
    <w:rsid w:val="00FD1E92"/>
    <w:rsid w:val="00FD3417"/>
    <w:rsid w:val="00FF0D98"/>
    <w:rsid w:val="00FF6357"/>
    <w:rsid w:val="117A7603"/>
    <w:rsid w:val="12192A7F"/>
    <w:rsid w:val="1551061E"/>
    <w:rsid w:val="1BA02A89"/>
    <w:rsid w:val="1FF83232"/>
    <w:rsid w:val="222B5E27"/>
    <w:rsid w:val="231D46C3"/>
    <w:rsid w:val="27EF3772"/>
    <w:rsid w:val="2F5F1631"/>
    <w:rsid w:val="304941B4"/>
    <w:rsid w:val="317C2C11"/>
    <w:rsid w:val="35466797"/>
    <w:rsid w:val="394F313A"/>
    <w:rsid w:val="3B507C92"/>
    <w:rsid w:val="3B7DB54B"/>
    <w:rsid w:val="45522D7B"/>
    <w:rsid w:val="4C5615E3"/>
    <w:rsid w:val="50691940"/>
    <w:rsid w:val="51616E66"/>
    <w:rsid w:val="51AB3DBF"/>
    <w:rsid w:val="51FF4B53"/>
    <w:rsid w:val="5F29426C"/>
    <w:rsid w:val="6C166F4F"/>
    <w:rsid w:val="6CBD2BD1"/>
    <w:rsid w:val="7BD109D8"/>
    <w:rsid w:val="7DB343F8"/>
    <w:rsid w:val="7FFBC4B0"/>
    <w:rsid w:val="B763A434"/>
    <w:rsid w:val="BB6EA266"/>
    <w:rsid w:val="DF3B5FE8"/>
    <w:rsid w:val="DFAA7DB9"/>
    <w:rsid w:val="DFDF5D7A"/>
    <w:rsid w:val="F55D8F53"/>
    <w:rsid w:val="FBDD9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iPriority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1"/>
    <w:qFormat/>
    <w:uiPriority w:val="0"/>
    <w:pPr>
      <w:ind w:left="200" w:hanging="200" w:hanging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Body Text First Indent"/>
    <w:basedOn w:val="4"/>
    <w:qFormat/>
    <w:uiPriority w:val="0"/>
    <w:pPr>
      <w:ind w:firstLine="420" w:firstLineChars="100"/>
    </w:pPr>
  </w:style>
  <w:style w:type="paragraph" w:styleId="14">
    <w:name w:val="Body Text First Indent 2"/>
    <w:basedOn w:val="5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默认段落字体 Para Char Char Char Char Char Char Char Char Char Char Char Char Char Char Char1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">
    <w:name w:val="段"/>
    <w:basedOn w:val="1"/>
    <w:qFormat/>
    <w:uiPriority w:val="0"/>
    <w:pPr>
      <w:tabs>
        <w:tab w:val="left" w:pos="180"/>
        <w:tab w:val="left" w:pos="6960"/>
        <w:tab w:val="left" w:pos="8100"/>
      </w:tabs>
      <w:adjustRightInd w:val="0"/>
      <w:snapToGrid w:val="0"/>
      <w:spacing w:line="520" w:lineRule="atLeast"/>
      <w:ind w:firstLine="480"/>
    </w:pPr>
    <w:rPr>
      <w:rFonts w:ascii="Arial" w:hAnsi="Arial"/>
      <w:sz w:val="24"/>
      <w:szCs w:val="20"/>
    </w:rPr>
  </w:style>
  <w:style w:type="paragraph" w:customStyle="1" w:styleId="24">
    <w:name w:val="Default"/>
    <w:link w:val="28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26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27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8">
    <w:name w:val="Default Char"/>
    <w:link w:val="24"/>
    <w:qFormat/>
    <w:locked/>
    <w:uiPriority w:val="0"/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styleId="2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488</Words>
  <Characters>2785</Characters>
  <Lines>23</Lines>
  <Paragraphs>6</Paragraphs>
  <TotalTime>33</TotalTime>
  <ScaleCrop>false</ScaleCrop>
  <LinksUpToDate>false</LinksUpToDate>
  <CharactersWithSpaces>3267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2019-04-12T15:09:00Z</dcterms:created>
  <dc:creator>lb</dc:creator>
  <cp:lastModifiedBy>gxj</cp:lastModifiedBy>
  <cp:lastPrinted>2026-06-12T09:35:46Z</cp:lastPrinted>
  <dcterms:modified xsi:type="dcterms:W3CDTF">2026-06-12T10:03:09Z</dcterms:modified>
  <dc:title>青岛市人民政府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eyJoZGlkIjoiMmJhMDFkNjZlYjYzOTcyNDk3ZDljOTMwZDIwMzNmODEiLCJ1c2VySWQiOiI1MTkyNzE0ODkifQ==</vt:lpwstr>
  </property>
  <property fmtid="{D5CDD505-2E9C-101B-9397-08002B2CF9AE}" pid="4" name="ICV">
    <vt:lpwstr>9914C318593540E8AB23C067703123BA_13</vt:lpwstr>
  </property>
</Properties>
</file>